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D1A" w:rsidRPr="00A56AF0" w:rsidRDefault="005C3D1A">
      <w:pPr>
        <w:spacing w:line="500" w:lineRule="exact"/>
        <w:jc w:val="center"/>
        <w:rPr>
          <w:rStyle w:val="10"/>
          <w:rFonts w:hAnsi="宋体"/>
          <w:color w:val="000000"/>
          <w:sz w:val="28"/>
          <w:szCs w:val="28"/>
        </w:rPr>
      </w:pPr>
    </w:p>
    <w:p w:rsidR="005C3D1A" w:rsidRPr="00A56AF0" w:rsidRDefault="005C3D1A">
      <w:pPr>
        <w:spacing w:line="500" w:lineRule="exact"/>
        <w:jc w:val="center"/>
        <w:rPr>
          <w:rStyle w:val="10"/>
          <w:rFonts w:hAnsi="宋体"/>
          <w:color w:val="000000"/>
          <w:sz w:val="28"/>
          <w:szCs w:val="28"/>
        </w:rPr>
      </w:pPr>
    </w:p>
    <w:p w:rsidR="005C3D1A" w:rsidRPr="00A56AF0" w:rsidRDefault="005C3D1A">
      <w:pPr>
        <w:spacing w:line="500" w:lineRule="exact"/>
        <w:jc w:val="center"/>
        <w:rPr>
          <w:rStyle w:val="10"/>
          <w:rFonts w:hAnsi="宋体"/>
          <w:color w:val="000000"/>
          <w:sz w:val="28"/>
          <w:szCs w:val="28"/>
        </w:rPr>
      </w:pPr>
    </w:p>
    <w:p w:rsidR="005C3D1A" w:rsidRPr="00A56AF0" w:rsidRDefault="005C3D1A">
      <w:pPr>
        <w:spacing w:line="500" w:lineRule="exact"/>
        <w:jc w:val="center"/>
        <w:rPr>
          <w:rStyle w:val="10"/>
          <w:rFonts w:hAnsi="宋体"/>
          <w:color w:val="000000"/>
          <w:sz w:val="28"/>
          <w:szCs w:val="28"/>
        </w:rPr>
      </w:pPr>
    </w:p>
    <w:p w:rsidR="005C3D1A" w:rsidRPr="00A56AF0" w:rsidRDefault="005C3D1A">
      <w:pPr>
        <w:spacing w:line="500" w:lineRule="exact"/>
        <w:jc w:val="center"/>
        <w:rPr>
          <w:rFonts w:hAnsi="宋体"/>
          <w:color w:val="000000"/>
          <w:sz w:val="52"/>
          <w:szCs w:val="52"/>
        </w:rPr>
      </w:pPr>
      <w:r w:rsidRPr="00EB12DA">
        <w:rPr>
          <w:rFonts w:ascii="宋体" w:hAnsi="宋体" w:cs="宋体" w:hint="eastAsia"/>
          <w:color w:val="000000"/>
          <w:sz w:val="52"/>
          <w:szCs w:val="52"/>
        </w:rPr>
        <w:t>台山公共汽车分公司</w:t>
      </w:r>
    </w:p>
    <w:p w:rsidR="005C3D1A" w:rsidRPr="00A56AF0" w:rsidRDefault="005C3D1A">
      <w:pPr>
        <w:spacing w:line="500" w:lineRule="exact"/>
        <w:jc w:val="center"/>
        <w:rPr>
          <w:rFonts w:hAnsi="宋体"/>
          <w:color w:val="000000"/>
          <w:sz w:val="52"/>
          <w:szCs w:val="52"/>
        </w:rPr>
      </w:pPr>
    </w:p>
    <w:p w:rsidR="005C3D1A" w:rsidRPr="00A56AF0" w:rsidRDefault="005C3D1A">
      <w:pPr>
        <w:spacing w:line="500" w:lineRule="exact"/>
        <w:jc w:val="center"/>
        <w:rPr>
          <w:rFonts w:hAnsi="宋体"/>
          <w:color w:val="000000"/>
          <w:sz w:val="52"/>
          <w:szCs w:val="52"/>
        </w:rPr>
      </w:pPr>
    </w:p>
    <w:p w:rsidR="005C3D1A" w:rsidRPr="00A56AF0" w:rsidRDefault="005C3D1A">
      <w:pPr>
        <w:spacing w:line="500" w:lineRule="exact"/>
        <w:jc w:val="center"/>
        <w:rPr>
          <w:rFonts w:hAnsi="宋体"/>
          <w:color w:val="000000"/>
          <w:sz w:val="52"/>
          <w:szCs w:val="52"/>
        </w:rPr>
      </w:pPr>
    </w:p>
    <w:p w:rsidR="005C3D1A" w:rsidRPr="00A56AF0" w:rsidRDefault="005C3D1A">
      <w:pPr>
        <w:spacing w:line="500" w:lineRule="exact"/>
        <w:jc w:val="center"/>
        <w:rPr>
          <w:rFonts w:hAnsi="宋体"/>
          <w:color w:val="000000"/>
          <w:sz w:val="52"/>
          <w:szCs w:val="52"/>
        </w:rPr>
      </w:pPr>
      <w:r w:rsidRPr="00EB12DA">
        <w:rPr>
          <w:rFonts w:ascii="宋体" w:hAnsi="宋体" w:cs="宋体" w:hint="eastAsia"/>
          <w:color w:val="000000"/>
          <w:sz w:val="52"/>
          <w:szCs w:val="52"/>
        </w:rPr>
        <w:t>采购公交车</w:t>
      </w:r>
      <w:r w:rsidRPr="00A56AF0">
        <w:rPr>
          <w:rFonts w:eastAsia="Times New Roman"/>
          <w:color w:val="000000"/>
          <w:sz w:val="52"/>
          <w:szCs w:val="52"/>
        </w:rPr>
        <w:t>LED</w:t>
      </w:r>
      <w:r w:rsidRPr="00EB12DA">
        <w:rPr>
          <w:rFonts w:ascii="宋体" w:hAnsi="宋体" w:cs="宋体" w:hint="eastAsia"/>
          <w:color w:val="000000"/>
          <w:sz w:val="52"/>
          <w:szCs w:val="52"/>
        </w:rPr>
        <w:t>显示屏</w:t>
      </w:r>
    </w:p>
    <w:p w:rsidR="005C3D1A" w:rsidRPr="00A56AF0" w:rsidRDefault="005C3D1A">
      <w:pPr>
        <w:spacing w:line="500" w:lineRule="exact"/>
        <w:jc w:val="center"/>
        <w:rPr>
          <w:rFonts w:hAnsi="宋体"/>
          <w:color w:val="000000"/>
          <w:sz w:val="52"/>
          <w:szCs w:val="52"/>
        </w:rPr>
      </w:pPr>
    </w:p>
    <w:p w:rsidR="005C3D1A" w:rsidRPr="00A56AF0" w:rsidRDefault="005C3D1A">
      <w:pPr>
        <w:spacing w:line="500" w:lineRule="exact"/>
        <w:jc w:val="center"/>
        <w:rPr>
          <w:rFonts w:hAnsi="宋体"/>
          <w:color w:val="000000"/>
          <w:sz w:val="52"/>
          <w:szCs w:val="52"/>
        </w:rPr>
      </w:pPr>
    </w:p>
    <w:p w:rsidR="005C3D1A" w:rsidRPr="00A56AF0" w:rsidRDefault="005C3D1A">
      <w:pPr>
        <w:spacing w:line="500" w:lineRule="exact"/>
        <w:jc w:val="center"/>
        <w:rPr>
          <w:rFonts w:hAnsi="宋体"/>
          <w:color w:val="000000"/>
          <w:sz w:val="52"/>
          <w:szCs w:val="52"/>
        </w:rPr>
      </w:pPr>
    </w:p>
    <w:p w:rsidR="005C3D1A" w:rsidRPr="00A56AF0" w:rsidRDefault="005C3D1A">
      <w:pPr>
        <w:spacing w:line="500" w:lineRule="exact"/>
        <w:jc w:val="center"/>
        <w:rPr>
          <w:rFonts w:hAnsi="宋体"/>
          <w:color w:val="000000"/>
          <w:sz w:val="52"/>
          <w:szCs w:val="52"/>
        </w:rPr>
      </w:pPr>
      <w:r w:rsidRPr="00EB12DA">
        <w:rPr>
          <w:rFonts w:ascii="宋体" w:hAnsi="宋体" w:cs="宋体" w:hint="eastAsia"/>
          <w:color w:val="000000"/>
          <w:sz w:val="52"/>
          <w:szCs w:val="52"/>
        </w:rPr>
        <w:t>询价文件</w:t>
      </w:r>
    </w:p>
    <w:p w:rsidR="005C3D1A" w:rsidRPr="00A56AF0" w:rsidRDefault="005C3D1A">
      <w:pPr>
        <w:spacing w:line="500" w:lineRule="exact"/>
        <w:jc w:val="center"/>
        <w:rPr>
          <w:rFonts w:hAnsi="宋体"/>
          <w:color w:val="000000"/>
          <w:sz w:val="28"/>
          <w:szCs w:val="28"/>
        </w:rPr>
      </w:pPr>
    </w:p>
    <w:p w:rsidR="005C3D1A" w:rsidRPr="00A56AF0" w:rsidRDefault="005C3D1A">
      <w:pPr>
        <w:spacing w:line="500" w:lineRule="exact"/>
        <w:jc w:val="center"/>
        <w:rPr>
          <w:rFonts w:hAnsi="宋体"/>
          <w:color w:val="000000"/>
          <w:sz w:val="28"/>
          <w:szCs w:val="28"/>
        </w:rPr>
      </w:pPr>
    </w:p>
    <w:p w:rsidR="005C3D1A" w:rsidRPr="00A56AF0" w:rsidRDefault="005C3D1A">
      <w:pPr>
        <w:spacing w:line="500" w:lineRule="exact"/>
        <w:jc w:val="center"/>
        <w:rPr>
          <w:rFonts w:hAnsi="宋体"/>
          <w:color w:val="000000"/>
          <w:sz w:val="28"/>
          <w:szCs w:val="28"/>
        </w:rPr>
      </w:pPr>
    </w:p>
    <w:p w:rsidR="005C3D1A" w:rsidRPr="00A56AF0" w:rsidRDefault="005C3D1A">
      <w:pPr>
        <w:spacing w:line="500" w:lineRule="exact"/>
        <w:jc w:val="center"/>
        <w:rPr>
          <w:rFonts w:hAnsi="宋体"/>
          <w:color w:val="000000"/>
          <w:sz w:val="28"/>
          <w:szCs w:val="28"/>
        </w:rPr>
      </w:pPr>
    </w:p>
    <w:p w:rsidR="005C3D1A" w:rsidRPr="00A56AF0" w:rsidRDefault="005C3D1A">
      <w:pPr>
        <w:spacing w:line="500" w:lineRule="exact"/>
        <w:jc w:val="center"/>
        <w:rPr>
          <w:rFonts w:hAnsi="宋体"/>
          <w:color w:val="000000"/>
          <w:sz w:val="28"/>
          <w:szCs w:val="28"/>
        </w:rPr>
      </w:pPr>
    </w:p>
    <w:p w:rsidR="005C3D1A" w:rsidRPr="00A56AF0" w:rsidRDefault="005C3D1A">
      <w:pPr>
        <w:spacing w:line="500" w:lineRule="exact"/>
        <w:jc w:val="center"/>
        <w:rPr>
          <w:rFonts w:hAnsi="宋体"/>
          <w:color w:val="000000"/>
          <w:sz w:val="28"/>
          <w:szCs w:val="28"/>
        </w:rPr>
      </w:pPr>
    </w:p>
    <w:p w:rsidR="005C3D1A" w:rsidRPr="00A56AF0" w:rsidRDefault="005C3D1A">
      <w:pPr>
        <w:spacing w:line="500" w:lineRule="exact"/>
        <w:jc w:val="center"/>
        <w:rPr>
          <w:rFonts w:hAnsi="宋体"/>
          <w:color w:val="000000"/>
          <w:sz w:val="28"/>
          <w:szCs w:val="28"/>
        </w:rPr>
      </w:pPr>
    </w:p>
    <w:p w:rsidR="005C3D1A" w:rsidRPr="00A56AF0" w:rsidRDefault="005C3D1A">
      <w:pPr>
        <w:spacing w:line="500" w:lineRule="exact"/>
        <w:jc w:val="center"/>
        <w:rPr>
          <w:rFonts w:hAnsi="宋体"/>
          <w:color w:val="000000"/>
          <w:sz w:val="28"/>
          <w:szCs w:val="28"/>
        </w:rPr>
      </w:pPr>
    </w:p>
    <w:p w:rsidR="005C3D1A" w:rsidRPr="00A56AF0" w:rsidRDefault="005C3D1A">
      <w:pPr>
        <w:spacing w:line="500" w:lineRule="exact"/>
        <w:jc w:val="center"/>
        <w:rPr>
          <w:rFonts w:hAnsi="宋体"/>
          <w:color w:val="000000"/>
          <w:sz w:val="28"/>
          <w:szCs w:val="28"/>
        </w:rPr>
      </w:pPr>
    </w:p>
    <w:p w:rsidR="005C3D1A" w:rsidRPr="00A56AF0" w:rsidRDefault="005C3D1A">
      <w:pPr>
        <w:spacing w:line="500" w:lineRule="exact"/>
        <w:jc w:val="center"/>
        <w:rPr>
          <w:rFonts w:hAnsi="宋体"/>
          <w:color w:val="000000"/>
          <w:sz w:val="28"/>
          <w:szCs w:val="28"/>
        </w:rPr>
      </w:pPr>
    </w:p>
    <w:p w:rsidR="005C3D1A" w:rsidRPr="00A56AF0" w:rsidRDefault="005C3D1A">
      <w:pPr>
        <w:spacing w:line="500" w:lineRule="exact"/>
        <w:jc w:val="center"/>
        <w:rPr>
          <w:rFonts w:hAnsi="宋体"/>
          <w:color w:val="000000"/>
          <w:sz w:val="44"/>
          <w:szCs w:val="44"/>
        </w:rPr>
      </w:pPr>
      <w:r w:rsidRPr="00EB12DA">
        <w:rPr>
          <w:rFonts w:ascii="宋体" w:hAnsi="宋体" w:cs="宋体" w:hint="eastAsia"/>
          <w:color w:val="000000"/>
          <w:sz w:val="44"/>
          <w:szCs w:val="44"/>
        </w:rPr>
        <w:t>台山公共汽车分公司</w:t>
      </w:r>
    </w:p>
    <w:p w:rsidR="005C3D1A" w:rsidRPr="00A56AF0" w:rsidRDefault="005C3D1A">
      <w:pPr>
        <w:spacing w:line="500" w:lineRule="exact"/>
        <w:jc w:val="center"/>
        <w:rPr>
          <w:rFonts w:hAnsi="宋体"/>
          <w:color w:val="000000"/>
          <w:sz w:val="44"/>
          <w:szCs w:val="44"/>
        </w:rPr>
      </w:pPr>
      <w:r w:rsidRPr="00A56AF0">
        <w:rPr>
          <w:rFonts w:eastAsia="Times New Roman"/>
          <w:color w:val="000000"/>
          <w:sz w:val="44"/>
          <w:szCs w:val="44"/>
        </w:rPr>
        <w:t>2018</w:t>
      </w:r>
      <w:r w:rsidRPr="00EB12DA">
        <w:rPr>
          <w:rFonts w:ascii="宋体" w:hAnsi="宋体" w:cs="宋体" w:hint="eastAsia"/>
          <w:color w:val="000000"/>
          <w:sz w:val="44"/>
          <w:szCs w:val="44"/>
        </w:rPr>
        <w:t>年</w:t>
      </w:r>
      <w:r w:rsidRPr="00A56AF0">
        <w:rPr>
          <w:rFonts w:eastAsia="Times New Roman"/>
          <w:color w:val="000000"/>
          <w:sz w:val="44"/>
          <w:szCs w:val="44"/>
        </w:rPr>
        <w:t>11</w:t>
      </w:r>
      <w:r w:rsidRPr="00EB12DA">
        <w:rPr>
          <w:rFonts w:ascii="宋体" w:hAnsi="宋体" w:cs="宋体" w:hint="eastAsia"/>
          <w:color w:val="000000"/>
          <w:sz w:val="44"/>
          <w:szCs w:val="44"/>
        </w:rPr>
        <w:t>月</w:t>
      </w:r>
      <w:r w:rsidR="00BA7A3E">
        <w:rPr>
          <w:color w:val="000000"/>
          <w:sz w:val="44"/>
          <w:szCs w:val="44"/>
        </w:rPr>
        <w:t>13</w:t>
      </w:r>
      <w:r>
        <w:rPr>
          <w:rFonts w:ascii="宋体" w:hAnsi="宋体" w:cs="宋体" w:hint="eastAsia"/>
          <w:color w:val="000000"/>
          <w:sz w:val="44"/>
          <w:szCs w:val="44"/>
        </w:rPr>
        <w:t>日</w:t>
      </w:r>
    </w:p>
    <w:p w:rsidR="005C3D1A" w:rsidRPr="00A56AF0" w:rsidRDefault="005C3D1A">
      <w:pPr>
        <w:spacing w:line="500" w:lineRule="exact"/>
        <w:jc w:val="center"/>
        <w:rPr>
          <w:rStyle w:val="10"/>
          <w:rFonts w:hAnsi="宋体"/>
          <w:color w:val="000000"/>
          <w:sz w:val="28"/>
          <w:szCs w:val="28"/>
        </w:rPr>
      </w:pPr>
    </w:p>
    <w:p w:rsidR="005C3D1A" w:rsidRPr="00A56AF0" w:rsidRDefault="005C3D1A">
      <w:pPr>
        <w:spacing w:line="500" w:lineRule="exact"/>
        <w:jc w:val="center"/>
        <w:rPr>
          <w:rStyle w:val="10"/>
          <w:rFonts w:hAnsi="宋体"/>
          <w:color w:val="000000"/>
          <w:sz w:val="32"/>
          <w:szCs w:val="32"/>
        </w:rPr>
      </w:pPr>
    </w:p>
    <w:p w:rsidR="005C3D1A" w:rsidRPr="00A56AF0" w:rsidRDefault="005C3D1A">
      <w:pPr>
        <w:spacing w:line="500" w:lineRule="exact"/>
        <w:jc w:val="center"/>
        <w:rPr>
          <w:b/>
          <w:bCs/>
          <w:color w:val="000000"/>
          <w:sz w:val="44"/>
          <w:szCs w:val="44"/>
        </w:rPr>
      </w:pPr>
      <w:r w:rsidRPr="00A56AF0">
        <w:rPr>
          <w:rStyle w:val="10"/>
          <w:rFonts w:hAnsi="宋体" w:cs="宋体" w:hint="eastAsia"/>
          <w:color w:val="000000"/>
          <w:sz w:val="44"/>
          <w:szCs w:val="44"/>
        </w:rPr>
        <w:lastRenderedPageBreak/>
        <w:t>一、询价邀请函</w:t>
      </w:r>
    </w:p>
    <w:p w:rsidR="005C3D1A" w:rsidRPr="00A56AF0" w:rsidRDefault="005C3D1A">
      <w:pPr>
        <w:pStyle w:val="af5"/>
        <w:spacing w:line="500" w:lineRule="exact"/>
        <w:ind w:firstLine="560"/>
        <w:rPr>
          <w:color w:val="000000"/>
          <w:sz w:val="28"/>
          <w:szCs w:val="28"/>
        </w:rPr>
      </w:pPr>
    </w:p>
    <w:p w:rsidR="005C3D1A" w:rsidRPr="00A56AF0" w:rsidRDefault="005C3D1A">
      <w:pPr>
        <w:pStyle w:val="af5"/>
        <w:spacing w:line="500" w:lineRule="exact"/>
        <w:ind w:firstLine="560"/>
        <w:rPr>
          <w:color w:val="000000"/>
          <w:sz w:val="28"/>
          <w:szCs w:val="28"/>
        </w:rPr>
      </w:pPr>
      <w:r w:rsidRPr="00EB12DA">
        <w:rPr>
          <w:rFonts w:eastAsia="Times New Roman" w:hAnsi="Courier New" w:cs="Times New Roman"/>
          <w:color w:val="000000"/>
          <w:sz w:val="28"/>
          <w:szCs w:val="28"/>
        </w:rPr>
        <w:t>台山公共汽车分公司计划采购公交车</w:t>
      </w:r>
      <w:r w:rsidRPr="00A56AF0">
        <w:rPr>
          <w:rFonts w:eastAsia="Times New Roman" w:hAnsi="Courier New"/>
          <w:color w:val="000000"/>
          <w:sz w:val="28"/>
          <w:szCs w:val="28"/>
        </w:rPr>
        <w:t>LED</w:t>
      </w:r>
      <w:r w:rsidRPr="00EB12DA">
        <w:rPr>
          <w:rFonts w:eastAsia="Times New Roman" w:hAnsi="Courier New" w:cs="Times New Roman"/>
          <w:color w:val="000000"/>
          <w:sz w:val="28"/>
          <w:szCs w:val="28"/>
        </w:rPr>
        <w:t>显示屏一批，现向具有相应货物供应能力的供应商询价。</w:t>
      </w:r>
    </w:p>
    <w:p w:rsidR="005C3D1A" w:rsidRPr="00975026" w:rsidRDefault="005C3D1A">
      <w:pPr>
        <w:autoSpaceDE w:val="0"/>
        <w:autoSpaceDN w:val="0"/>
        <w:spacing w:line="500" w:lineRule="exact"/>
        <w:ind w:firstLine="560"/>
        <w:rPr>
          <w:rFonts w:ascii="宋体"/>
          <w:color w:val="000000"/>
          <w:sz w:val="28"/>
          <w:szCs w:val="28"/>
        </w:rPr>
      </w:pPr>
      <w:r w:rsidRPr="00A56AF0">
        <w:rPr>
          <w:rFonts w:ascii="宋体" w:eastAsia="Times New Roman" w:cs="宋体"/>
          <w:color w:val="000000"/>
          <w:sz w:val="28"/>
          <w:szCs w:val="28"/>
        </w:rPr>
        <w:t>1</w:t>
      </w:r>
      <w:r w:rsidRPr="00EB12DA">
        <w:rPr>
          <w:rFonts w:ascii="宋体" w:eastAsia="Times New Roman"/>
          <w:color w:val="000000"/>
          <w:sz w:val="28"/>
          <w:szCs w:val="28"/>
        </w:rPr>
        <w:t>、本次采购公交车</w:t>
      </w:r>
      <w:r w:rsidRPr="00A56AF0">
        <w:rPr>
          <w:rFonts w:ascii="宋体" w:eastAsia="Times New Roman" w:cs="宋体"/>
          <w:color w:val="000000"/>
          <w:sz w:val="28"/>
          <w:szCs w:val="28"/>
        </w:rPr>
        <w:t>LED</w:t>
      </w:r>
      <w:r w:rsidRPr="00EB12DA">
        <w:rPr>
          <w:rFonts w:ascii="宋体" w:eastAsia="Times New Roman"/>
          <w:color w:val="000000"/>
          <w:sz w:val="28"/>
          <w:szCs w:val="28"/>
        </w:rPr>
        <w:t>显示屏共</w:t>
      </w:r>
      <w:r w:rsidRPr="00D01134">
        <w:rPr>
          <w:rFonts w:ascii="宋体" w:eastAsia="Times New Roman" w:cs="宋体"/>
          <w:color w:val="000000"/>
          <w:sz w:val="28"/>
          <w:szCs w:val="28"/>
        </w:rPr>
        <w:t>160</w:t>
      </w:r>
      <w:r w:rsidRPr="00D01134">
        <w:rPr>
          <w:rFonts w:ascii="宋体" w:eastAsia="Times New Roman"/>
          <w:color w:val="000000"/>
          <w:sz w:val="28"/>
          <w:szCs w:val="28"/>
        </w:rPr>
        <w:t>块</w:t>
      </w:r>
      <w:r w:rsidRPr="00EB12DA">
        <w:rPr>
          <w:rFonts w:ascii="宋体" w:eastAsia="Times New Roman"/>
          <w:color w:val="000000"/>
          <w:sz w:val="28"/>
          <w:szCs w:val="28"/>
        </w:rPr>
        <w:t>，其中头屏、腰屏、尾屏和</w:t>
      </w:r>
      <w:proofErr w:type="gramStart"/>
      <w:r w:rsidRPr="00EB12DA">
        <w:rPr>
          <w:rFonts w:ascii="宋体" w:eastAsia="Times New Roman"/>
          <w:color w:val="000000"/>
          <w:sz w:val="28"/>
          <w:szCs w:val="28"/>
        </w:rPr>
        <w:t>车内屏各</w:t>
      </w:r>
      <w:r w:rsidRPr="00A56AF0">
        <w:rPr>
          <w:rFonts w:ascii="宋体" w:eastAsia="Times New Roman" w:cs="宋体"/>
          <w:color w:val="000000"/>
          <w:sz w:val="28"/>
          <w:szCs w:val="28"/>
        </w:rPr>
        <w:t>40</w:t>
      </w:r>
      <w:r w:rsidRPr="00EB12DA">
        <w:rPr>
          <w:rFonts w:ascii="宋体" w:eastAsia="Times New Roman"/>
          <w:color w:val="000000"/>
          <w:sz w:val="28"/>
          <w:szCs w:val="28"/>
        </w:rPr>
        <w:t>块</w:t>
      </w:r>
      <w:proofErr w:type="gramEnd"/>
      <w:r w:rsidRPr="00EB12DA">
        <w:rPr>
          <w:rFonts w:ascii="宋体" w:eastAsia="Times New Roman"/>
          <w:color w:val="000000"/>
          <w:sz w:val="28"/>
          <w:szCs w:val="28"/>
        </w:rPr>
        <w:t>。具体的规格型号和参数要求如下表：</w:t>
      </w:r>
    </w:p>
    <w:tbl>
      <w:tblPr>
        <w:tblStyle w:val="af4"/>
        <w:tblW w:w="9003" w:type="dxa"/>
        <w:tblInd w:w="-106" w:type="dxa"/>
        <w:tblLayout w:type="fixed"/>
        <w:tblLook w:val="00A0" w:firstRow="1" w:lastRow="0" w:firstColumn="1" w:lastColumn="0" w:noHBand="0" w:noVBand="0"/>
      </w:tblPr>
      <w:tblGrid>
        <w:gridCol w:w="675"/>
        <w:gridCol w:w="936"/>
        <w:gridCol w:w="2779"/>
        <w:gridCol w:w="3337"/>
        <w:gridCol w:w="1276"/>
      </w:tblGrid>
      <w:tr w:rsidR="00A206D8" w:rsidRPr="00975026" w:rsidTr="00A949A1">
        <w:trPr>
          <w:trHeight w:val="572"/>
        </w:trPr>
        <w:tc>
          <w:tcPr>
            <w:tcW w:w="675" w:type="dxa"/>
          </w:tcPr>
          <w:p w:rsidR="00A206D8" w:rsidRPr="00975026" w:rsidRDefault="00A206D8" w:rsidP="00A949A1">
            <w:pPr>
              <w:autoSpaceDN w:val="0"/>
              <w:spacing w:line="400" w:lineRule="exact"/>
              <w:jc w:val="center"/>
              <w:rPr>
                <w:rFonts w:ascii="宋体"/>
                <w:color w:val="000000"/>
                <w:sz w:val="21"/>
              </w:rPr>
            </w:pPr>
            <w:r w:rsidRPr="00A56AF0">
              <w:rPr>
                <w:rFonts w:ascii="宋体" w:hAnsi="宋体" w:cs="宋体" w:hint="eastAsia"/>
                <w:color w:val="000000"/>
                <w:sz w:val="21"/>
              </w:rPr>
              <w:t>序号</w:t>
            </w:r>
          </w:p>
        </w:tc>
        <w:tc>
          <w:tcPr>
            <w:tcW w:w="936" w:type="dxa"/>
          </w:tcPr>
          <w:p w:rsidR="00A206D8" w:rsidRPr="00975026" w:rsidRDefault="00A206D8" w:rsidP="00A949A1">
            <w:pPr>
              <w:autoSpaceDN w:val="0"/>
              <w:spacing w:line="400" w:lineRule="exact"/>
              <w:jc w:val="center"/>
              <w:rPr>
                <w:rFonts w:ascii="宋体"/>
                <w:color w:val="000000"/>
                <w:sz w:val="21"/>
              </w:rPr>
            </w:pPr>
            <w:r w:rsidRPr="00A56AF0">
              <w:rPr>
                <w:rFonts w:ascii="宋体" w:hAnsi="宋体" w:cs="宋体" w:hint="eastAsia"/>
                <w:color w:val="000000"/>
                <w:sz w:val="21"/>
              </w:rPr>
              <w:t>名称</w:t>
            </w:r>
          </w:p>
        </w:tc>
        <w:tc>
          <w:tcPr>
            <w:tcW w:w="2779" w:type="dxa"/>
          </w:tcPr>
          <w:p w:rsidR="00A206D8" w:rsidRPr="00975026" w:rsidRDefault="00A206D8" w:rsidP="00A949A1">
            <w:pPr>
              <w:autoSpaceDN w:val="0"/>
              <w:spacing w:line="400" w:lineRule="exact"/>
              <w:jc w:val="center"/>
              <w:rPr>
                <w:rFonts w:ascii="宋体"/>
                <w:color w:val="000000"/>
                <w:sz w:val="21"/>
              </w:rPr>
            </w:pPr>
            <w:r w:rsidRPr="00EB12DA">
              <w:rPr>
                <w:rFonts w:ascii="宋体" w:eastAsia="Times New Roman"/>
                <w:color w:val="000000"/>
                <w:sz w:val="21"/>
              </w:rPr>
              <w:t>通用要求</w:t>
            </w:r>
          </w:p>
        </w:tc>
        <w:tc>
          <w:tcPr>
            <w:tcW w:w="3337" w:type="dxa"/>
          </w:tcPr>
          <w:p w:rsidR="00A206D8" w:rsidRPr="00975026" w:rsidRDefault="00A206D8" w:rsidP="00A949A1">
            <w:pPr>
              <w:autoSpaceDN w:val="0"/>
              <w:spacing w:line="400" w:lineRule="exact"/>
              <w:jc w:val="center"/>
              <w:rPr>
                <w:rFonts w:ascii="宋体"/>
                <w:color w:val="000000"/>
                <w:sz w:val="21"/>
              </w:rPr>
            </w:pPr>
            <w:r w:rsidRPr="00EB12DA">
              <w:rPr>
                <w:rFonts w:ascii="宋体" w:eastAsia="Times New Roman"/>
                <w:color w:val="000000"/>
                <w:sz w:val="21"/>
              </w:rPr>
              <w:t>特殊要求</w:t>
            </w:r>
          </w:p>
        </w:tc>
        <w:tc>
          <w:tcPr>
            <w:tcW w:w="1276" w:type="dxa"/>
          </w:tcPr>
          <w:p w:rsidR="00A206D8" w:rsidRPr="00A949A1" w:rsidRDefault="00A949A1" w:rsidP="00A949A1">
            <w:pPr>
              <w:autoSpaceDN w:val="0"/>
              <w:spacing w:line="400" w:lineRule="exact"/>
              <w:jc w:val="center"/>
              <w:rPr>
                <w:rFonts w:ascii="宋体" w:eastAsia="Times New Roman"/>
                <w:color w:val="000000"/>
                <w:sz w:val="21"/>
              </w:rPr>
            </w:pPr>
            <w:r w:rsidRPr="00A949A1">
              <w:rPr>
                <w:rFonts w:ascii="宋体" w:eastAsia="Times New Roman" w:hint="eastAsia"/>
                <w:color w:val="000000"/>
                <w:sz w:val="21"/>
              </w:rPr>
              <w:t>总体要求</w:t>
            </w:r>
          </w:p>
        </w:tc>
      </w:tr>
      <w:tr w:rsidR="00A206D8" w:rsidRPr="00975026" w:rsidTr="00A949A1">
        <w:trPr>
          <w:trHeight w:val="402"/>
        </w:trPr>
        <w:tc>
          <w:tcPr>
            <w:tcW w:w="675" w:type="dxa"/>
          </w:tcPr>
          <w:p w:rsidR="00A206D8" w:rsidRPr="00975026" w:rsidRDefault="00A206D8" w:rsidP="00A949A1">
            <w:pPr>
              <w:autoSpaceDN w:val="0"/>
              <w:spacing w:line="400" w:lineRule="exact"/>
              <w:jc w:val="center"/>
              <w:rPr>
                <w:rFonts w:ascii="宋体"/>
                <w:color w:val="000000"/>
                <w:sz w:val="21"/>
              </w:rPr>
            </w:pPr>
            <w:r w:rsidRPr="00A56AF0">
              <w:rPr>
                <w:rFonts w:ascii="宋体" w:hAnsi="宋体" w:cs="宋体"/>
                <w:color w:val="000000"/>
                <w:sz w:val="21"/>
              </w:rPr>
              <w:t>1</w:t>
            </w:r>
          </w:p>
        </w:tc>
        <w:tc>
          <w:tcPr>
            <w:tcW w:w="936" w:type="dxa"/>
          </w:tcPr>
          <w:p w:rsidR="00A206D8" w:rsidRPr="00975026" w:rsidRDefault="00A206D8" w:rsidP="00A949A1">
            <w:pPr>
              <w:autoSpaceDN w:val="0"/>
              <w:spacing w:line="400" w:lineRule="exact"/>
              <w:jc w:val="center"/>
              <w:rPr>
                <w:rFonts w:ascii="宋体"/>
                <w:color w:val="000000"/>
                <w:sz w:val="21"/>
              </w:rPr>
            </w:pPr>
            <w:r w:rsidRPr="00EB12DA">
              <w:rPr>
                <w:rFonts w:ascii="宋体" w:eastAsia="Times New Roman"/>
                <w:color w:val="000000"/>
                <w:sz w:val="21"/>
              </w:rPr>
              <w:t>头屏</w:t>
            </w:r>
          </w:p>
        </w:tc>
        <w:tc>
          <w:tcPr>
            <w:tcW w:w="2779" w:type="dxa"/>
            <w:vMerge w:val="restart"/>
            <w:vAlign w:val="center"/>
          </w:tcPr>
          <w:p w:rsidR="00A206D8" w:rsidRPr="00A206D8" w:rsidRDefault="00A206D8" w:rsidP="00A206D8">
            <w:pPr>
              <w:autoSpaceDN w:val="0"/>
              <w:spacing w:line="400" w:lineRule="exact"/>
              <w:jc w:val="center"/>
              <w:rPr>
                <w:color w:val="000000"/>
                <w:sz w:val="21"/>
              </w:rPr>
            </w:pPr>
            <w:r w:rsidRPr="00A206D8">
              <w:rPr>
                <w:rFonts w:cs="宋体" w:hint="eastAsia"/>
                <w:color w:val="000000"/>
                <w:sz w:val="21"/>
              </w:rPr>
              <w:t>最佳可视距离</w:t>
            </w:r>
            <w:r w:rsidRPr="00A206D8">
              <w:rPr>
                <w:color w:val="000000"/>
                <w:sz w:val="21"/>
              </w:rPr>
              <w:t>2-80</w:t>
            </w:r>
            <w:r w:rsidRPr="00A206D8">
              <w:rPr>
                <w:rFonts w:cs="宋体" w:hint="eastAsia"/>
                <w:color w:val="000000"/>
                <w:sz w:val="21"/>
              </w:rPr>
              <w:t>米，亮度</w:t>
            </w:r>
            <w:r w:rsidRPr="00A206D8">
              <w:rPr>
                <w:color w:val="000000"/>
                <w:sz w:val="21"/>
              </w:rPr>
              <w:t>1800-2300mcd/pixel</w:t>
            </w:r>
            <w:r>
              <w:rPr>
                <w:rFonts w:cs="宋体" w:hint="eastAsia"/>
                <w:color w:val="000000"/>
                <w:sz w:val="21"/>
              </w:rPr>
              <w:t>，</w:t>
            </w:r>
          </w:p>
          <w:p w:rsidR="00A206D8" w:rsidRPr="00A56AF0" w:rsidRDefault="00A206D8" w:rsidP="00A206D8">
            <w:pPr>
              <w:autoSpaceDN w:val="0"/>
              <w:spacing w:line="400" w:lineRule="exact"/>
              <w:jc w:val="center"/>
              <w:rPr>
                <w:color w:val="000000"/>
                <w:sz w:val="21"/>
              </w:rPr>
            </w:pPr>
            <w:r>
              <w:rPr>
                <w:rFonts w:cs="宋体" w:hint="eastAsia"/>
                <w:color w:val="000000"/>
                <w:sz w:val="21"/>
              </w:rPr>
              <w:t>供电</w:t>
            </w:r>
            <w:r w:rsidRPr="00A56AF0">
              <w:rPr>
                <w:rFonts w:cs="宋体" w:hint="eastAsia"/>
                <w:color w:val="000000"/>
                <w:sz w:val="21"/>
              </w:rPr>
              <w:t>电压</w:t>
            </w:r>
            <w:r w:rsidR="00A949A1">
              <w:rPr>
                <w:color w:val="000000"/>
                <w:sz w:val="21"/>
              </w:rPr>
              <w:t>DC</w:t>
            </w:r>
            <w:r w:rsidRPr="00A56AF0">
              <w:rPr>
                <w:color w:val="000000"/>
                <w:sz w:val="21"/>
              </w:rPr>
              <w:t>18-32V</w:t>
            </w:r>
            <w:r w:rsidRPr="00A56AF0">
              <w:rPr>
                <w:rFonts w:cs="宋体" w:hint="eastAsia"/>
                <w:color w:val="000000"/>
                <w:sz w:val="21"/>
              </w:rPr>
              <w:t>，</w:t>
            </w:r>
            <w:r w:rsidRPr="00A56AF0">
              <w:rPr>
                <w:color w:val="000000"/>
                <w:sz w:val="21"/>
              </w:rPr>
              <w:t>RS485</w:t>
            </w:r>
            <w:r w:rsidRPr="00A56AF0">
              <w:rPr>
                <w:rFonts w:cs="宋体" w:hint="eastAsia"/>
                <w:color w:val="000000"/>
                <w:sz w:val="21"/>
              </w:rPr>
              <w:t>通讯，波特率</w:t>
            </w:r>
            <w:r w:rsidRPr="00A56AF0">
              <w:rPr>
                <w:color w:val="000000"/>
                <w:sz w:val="21"/>
              </w:rPr>
              <w:t>9600</w:t>
            </w:r>
            <w:r w:rsidRPr="00A56AF0">
              <w:rPr>
                <w:rFonts w:cs="宋体" w:hint="eastAsia"/>
                <w:color w:val="000000"/>
                <w:sz w:val="21"/>
              </w:rPr>
              <w:t>。</w:t>
            </w:r>
          </w:p>
          <w:p w:rsidR="00A206D8" w:rsidRPr="00A56AF0" w:rsidRDefault="00A206D8" w:rsidP="00A206D8">
            <w:pPr>
              <w:autoSpaceDN w:val="0"/>
              <w:spacing w:line="400" w:lineRule="exact"/>
              <w:jc w:val="center"/>
              <w:rPr>
                <w:color w:val="000000"/>
                <w:sz w:val="21"/>
              </w:rPr>
            </w:pPr>
            <w:r w:rsidRPr="00A56AF0">
              <w:rPr>
                <w:rFonts w:cs="宋体" w:hint="eastAsia"/>
                <w:color w:val="000000"/>
                <w:sz w:val="21"/>
              </w:rPr>
              <w:t>使用寿命</w:t>
            </w:r>
            <w:r w:rsidRPr="00727FF6">
              <w:rPr>
                <w:rFonts w:cs="宋体" w:hint="eastAsia"/>
                <w:color w:val="000000"/>
                <w:sz w:val="21"/>
              </w:rPr>
              <w:t>≥</w:t>
            </w:r>
            <w:r w:rsidRPr="00A56AF0">
              <w:rPr>
                <w:color w:val="000000"/>
                <w:sz w:val="21"/>
              </w:rPr>
              <w:t>100000</w:t>
            </w:r>
            <w:r w:rsidRPr="00A56AF0">
              <w:rPr>
                <w:rFonts w:cs="宋体" w:hint="eastAsia"/>
                <w:color w:val="000000"/>
                <w:sz w:val="21"/>
              </w:rPr>
              <w:t>小时。</w:t>
            </w:r>
          </w:p>
          <w:p w:rsidR="00A206D8" w:rsidRPr="00A206D8" w:rsidRDefault="00A206D8" w:rsidP="00A206D8">
            <w:pPr>
              <w:autoSpaceDN w:val="0"/>
              <w:spacing w:line="400" w:lineRule="exact"/>
              <w:jc w:val="center"/>
              <w:rPr>
                <w:color w:val="000000"/>
                <w:sz w:val="21"/>
              </w:rPr>
            </w:pPr>
            <w:r w:rsidRPr="00A56AF0">
              <w:rPr>
                <w:rFonts w:cs="宋体" w:hint="eastAsia"/>
                <w:color w:val="000000"/>
                <w:sz w:val="21"/>
              </w:rPr>
              <w:t>支持尺寸扩展，可按照实际安装尺寸按模块调节。</w:t>
            </w:r>
          </w:p>
        </w:tc>
        <w:tc>
          <w:tcPr>
            <w:tcW w:w="3337" w:type="dxa"/>
          </w:tcPr>
          <w:p w:rsidR="00A206D8" w:rsidRDefault="00A206D8" w:rsidP="00A206D8">
            <w:pPr>
              <w:autoSpaceDN w:val="0"/>
              <w:spacing w:line="400" w:lineRule="exact"/>
              <w:rPr>
                <w:rFonts w:ascii="宋体"/>
                <w:color w:val="000000"/>
                <w:sz w:val="21"/>
              </w:rPr>
            </w:pPr>
            <w:r w:rsidRPr="00A56AF0">
              <w:rPr>
                <w:color w:val="000000"/>
                <w:sz w:val="21"/>
              </w:rPr>
              <w:t>16</w:t>
            </w:r>
            <w:r w:rsidRPr="00A56AF0">
              <w:rPr>
                <w:rFonts w:cs="宋体" w:hint="eastAsia"/>
                <w:color w:val="000000"/>
                <w:sz w:val="21"/>
              </w:rPr>
              <w:t>点阵</w:t>
            </w:r>
            <w:r w:rsidRPr="00A56AF0">
              <w:rPr>
                <w:color w:val="000000"/>
                <w:sz w:val="21"/>
              </w:rPr>
              <w:t>9</w:t>
            </w:r>
            <w:r w:rsidRPr="00A56AF0">
              <w:rPr>
                <w:rFonts w:cs="宋体" w:hint="eastAsia"/>
                <w:color w:val="000000"/>
                <w:sz w:val="21"/>
              </w:rPr>
              <w:t>字路牌，显示尺寸：</w:t>
            </w:r>
            <w:r w:rsidRPr="00A56AF0">
              <w:rPr>
                <w:color w:val="000000"/>
                <w:sz w:val="21"/>
              </w:rPr>
              <w:t>1440</w:t>
            </w:r>
            <w:r w:rsidRPr="00A56AF0">
              <w:rPr>
                <w:rFonts w:ascii="宋体" w:hAnsi="宋体" w:cs="宋体"/>
                <w:color w:val="000000"/>
                <w:sz w:val="21"/>
              </w:rPr>
              <w:t>mm</w:t>
            </w:r>
            <w:r w:rsidRPr="00EB12DA">
              <w:rPr>
                <w:rFonts w:ascii="宋体" w:hAnsi="宋体" w:cs="宋体" w:hint="eastAsia"/>
                <w:color w:val="000000"/>
                <w:sz w:val="21"/>
              </w:rPr>
              <w:t>×</w:t>
            </w:r>
            <w:r w:rsidRPr="00A56AF0">
              <w:rPr>
                <w:rFonts w:ascii="宋体" w:hAnsi="宋体" w:cs="宋体"/>
                <w:color w:val="000000"/>
                <w:sz w:val="21"/>
              </w:rPr>
              <w:t>200mm</w:t>
            </w:r>
            <w:r>
              <w:rPr>
                <w:rFonts w:cs="宋体" w:hint="eastAsia"/>
                <w:color w:val="000000"/>
                <w:sz w:val="21"/>
              </w:rPr>
              <w:t>，</w:t>
            </w:r>
            <w:r w:rsidRPr="00A56AF0">
              <w:rPr>
                <w:rFonts w:cs="宋体" w:hint="eastAsia"/>
                <w:color w:val="000000"/>
                <w:sz w:val="21"/>
              </w:rPr>
              <w:t>显示效果为：起站</w:t>
            </w:r>
            <w:r w:rsidRPr="00EB12DA">
              <w:rPr>
                <w:color w:val="000000"/>
                <w:sz w:val="21"/>
              </w:rPr>
              <w:t>—</w:t>
            </w:r>
            <w:r w:rsidRPr="00A56AF0">
              <w:rPr>
                <w:rFonts w:cs="宋体" w:hint="eastAsia"/>
                <w:color w:val="000000"/>
                <w:sz w:val="21"/>
              </w:rPr>
              <w:t>线路号</w:t>
            </w:r>
            <w:proofErr w:type="gramStart"/>
            <w:r w:rsidRPr="00EB12DA">
              <w:rPr>
                <w:color w:val="000000"/>
                <w:sz w:val="21"/>
              </w:rPr>
              <w:t>—</w:t>
            </w:r>
            <w:r w:rsidRPr="00A56AF0">
              <w:rPr>
                <w:rFonts w:cs="宋体" w:hint="eastAsia"/>
                <w:color w:val="000000"/>
                <w:sz w:val="21"/>
              </w:rPr>
              <w:t>止站，起止站滚动</w:t>
            </w:r>
            <w:proofErr w:type="gramEnd"/>
            <w:r w:rsidRPr="00A56AF0">
              <w:rPr>
                <w:rFonts w:cs="宋体" w:hint="eastAsia"/>
                <w:color w:val="000000"/>
                <w:sz w:val="21"/>
              </w:rPr>
              <w:t>显示。</w:t>
            </w:r>
          </w:p>
        </w:tc>
        <w:tc>
          <w:tcPr>
            <w:tcW w:w="1276" w:type="dxa"/>
            <w:vMerge w:val="restart"/>
            <w:vAlign w:val="center"/>
          </w:tcPr>
          <w:p w:rsidR="00A206D8" w:rsidRPr="00A56AF0" w:rsidRDefault="00A206D8" w:rsidP="00A206D8">
            <w:pPr>
              <w:autoSpaceDN w:val="0"/>
              <w:spacing w:line="400" w:lineRule="exact"/>
              <w:jc w:val="center"/>
              <w:rPr>
                <w:color w:val="000000"/>
              </w:rPr>
            </w:pPr>
            <w:r>
              <w:rPr>
                <w:rFonts w:cs="宋体" w:hint="eastAsia"/>
                <w:color w:val="000000"/>
                <w:sz w:val="21"/>
              </w:rPr>
              <w:t>能够</w:t>
            </w:r>
            <w:r w:rsidRPr="00A206D8">
              <w:rPr>
                <w:rFonts w:cs="宋体" w:hint="eastAsia"/>
                <w:color w:val="000000"/>
                <w:sz w:val="21"/>
              </w:rPr>
              <w:t>与运调总平台、调度系统、车载一体机联动通讯，能自动</w:t>
            </w:r>
            <w:r>
              <w:rPr>
                <w:rFonts w:cs="宋体" w:hint="eastAsia"/>
                <w:color w:val="000000"/>
                <w:sz w:val="21"/>
              </w:rPr>
              <w:t>接收</w:t>
            </w:r>
            <w:r w:rsidRPr="00A206D8">
              <w:rPr>
                <w:rFonts w:cs="宋体" w:hint="eastAsia"/>
                <w:color w:val="000000"/>
                <w:sz w:val="21"/>
              </w:rPr>
              <w:t>显示</w:t>
            </w:r>
            <w:r>
              <w:rPr>
                <w:rFonts w:cs="宋体" w:hint="eastAsia"/>
                <w:color w:val="000000"/>
                <w:sz w:val="21"/>
              </w:rPr>
              <w:t>指令，并正确显示</w:t>
            </w:r>
            <w:r w:rsidRPr="00A206D8">
              <w:rPr>
                <w:rFonts w:cs="宋体" w:hint="eastAsia"/>
                <w:color w:val="000000"/>
                <w:sz w:val="21"/>
              </w:rPr>
              <w:t>线路和起止站信息，可实现线路信息的远程下发和更新。</w:t>
            </w:r>
          </w:p>
        </w:tc>
      </w:tr>
      <w:tr w:rsidR="00A206D8" w:rsidRPr="00975026" w:rsidTr="00A949A1">
        <w:trPr>
          <w:trHeight w:val="402"/>
        </w:trPr>
        <w:tc>
          <w:tcPr>
            <w:tcW w:w="675" w:type="dxa"/>
          </w:tcPr>
          <w:p w:rsidR="00A206D8" w:rsidRPr="00975026" w:rsidRDefault="00A206D8" w:rsidP="00A949A1">
            <w:pPr>
              <w:autoSpaceDN w:val="0"/>
              <w:spacing w:line="400" w:lineRule="exact"/>
              <w:jc w:val="center"/>
              <w:rPr>
                <w:rFonts w:ascii="宋体"/>
                <w:color w:val="000000"/>
                <w:sz w:val="21"/>
              </w:rPr>
            </w:pPr>
            <w:r w:rsidRPr="00A56AF0">
              <w:rPr>
                <w:rFonts w:ascii="宋体" w:eastAsia="Times New Roman" w:cs="宋体"/>
                <w:color w:val="000000"/>
                <w:sz w:val="21"/>
              </w:rPr>
              <w:t>2</w:t>
            </w:r>
          </w:p>
        </w:tc>
        <w:tc>
          <w:tcPr>
            <w:tcW w:w="936" w:type="dxa"/>
          </w:tcPr>
          <w:p w:rsidR="00A206D8" w:rsidRPr="00975026" w:rsidRDefault="00A206D8" w:rsidP="00A949A1">
            <w:pPr>
              <w:autoSpaceDN w:val="0"/>
              <w:spacing w:line="400" w:lineRule="exact"/>
              <w:jc w:val="center"/>
              <w:rPr>
                <w:rFonts w:ascii="宋体"/>
                <w:color w:val="000000"/>
                <w:sz w:val="21"/>
              </w:rPr>
            </w:pPr>
            <w:r w:rsidRPr="00EB12DA">
              <w:rPr>
                <w:rFonts w:ascii="宋体" w:eastAsia="Times New Roman"/>
                <w:color w:val="000000"/>
                <w:sz w:val="21"/>
              </w:rPr>
              <w:t>腰屏</w:t>
            </w:r>
          </w:p>
        </w:tc>
        <w:tc>
          <w:tcPr>
            <w:tcW w:w="2779" w:type="dxa"/>
            <w:vMerge/>
          </w:tcPr>
          <w:p w:rsidR="00A206D8" w:rsidRPr="00A56AF0" w:rsidRDefault="00A206D8" w:rsidP="00670BCA">
            <w:pPr>
              <w:rPr>
                <w:color w:val="000000"/>
                <w:sz w:val="21"/>
              </w:rPr>
            </w:pPr>
          </w:p>
        </w:tc>
        <w:tc>
          <w:tcPr>
            <w:tcW w:w="3337" w:type="dxa"/>
          </w:tcPr>
          <w:p w:rsidR="00A206D8" w:rsidRDefault="00A206D8" w:rsidP="00A206D8">
            <w:pPr>
              <w:autoSpaceDN w:val="0"/>
              <w:spacing w:line="400" w:lineRule="exact"/>
              <w:rPr>
                <w:rFonts w:ascii="宋体"/>
                <w:color w:val="000000"/>
                <w:sz w:val="21"/>
              </w:rPr>
            </w:pPr>
            <w:r w:rsidRPr="00A56AF0">
              <w:rPr>
                <w:rFonts w:ascii="宋体" w:hAnsi="宋体" w:cs="宋体"/>
                <w:color w:val="000000"/>
                <w:sz w:val="21"/>
              </w:rPr>
              <w:t>16</w:t>
            </w:r>
            <w:r w:rsidRPr="00A56AF0">
              <w:rPr>
                <w:rFonts w:ascii="宋体" w:hAnsi="宋体" w:cs="宋体" w:hint="eastAsia"/>
                <w:color w:val="000000"/>
                <w:sz w:val="21"/>
              </w:rPr>
              <w:t>点阵路牌，显示尺寸：</w:t>
            </w:r>
            <w:r w:rsidRPr="00A56AF0">
              <w:rPr>
                <w:color w:val="000000"/>
                <w:sz w:val="21"/>
              </w:rPr>
              <w:t>N*</w:t>
            </w:r>
            <w:r w:rsidRPr="00A56AF0">
              <w:rPr>
                <w:rFonts w:ascii="宋体" w:hAnsi="宋体" w:cs="宋体"/>
                <w:color w:val="000000"/>
                <w:sz w:val="21"/>
              </w:rPr>
              <w:t>160mm</w:t>
            </w:r>
            <w:r w:rsidRPr="00EB12DA">
              <w:rPr>
                <w:rFonts w:ascii="宋体" w:hAnsi="宋体" w:cs="宋体" w:hint="eastAsia"/>
                <w:color w:val="000000"/>
                <w:sz w:val="21"/>
              </w:rPr>
              <w:t>×</w:t>
            </w:r>
            <w:r w:rsidRPr="00A56AF0">
              <w:rPr>
                <w:rFonts w:ascii="宋体" w:hAnsi="宋体" w:cs="宋体"/>
                <w:color w:val="000000"/>
                <w:sz w:val="21"/>
              </w:rPr>
              <w:t>200mm</w:t>
            </w:r>
            <w:r w:rsidRPr="00A56AF0">
              <w:rPr>
                <w:rFonts w:ascii="宋体" w:hAnsi="宋体" w:cs="宋体" w:hint="eastAsia"/>
                <w:color w:val="000000"/>
                <w:sz w:val="21"/>
              </w:rPr>
              <w:t>（</w:t>
            </w:r>
            <w:r w:rsidRPr="00A56AF0">
              <w:rPr>
                <w:rFonts w:ascii="宋体" w:hAnsi="宋体" w:cs="宋体"/>
                <w:color w:val="000000"/>
                <w:sz w:val="21"/>
              </w:rPr>
              <w:t>N</w:t>
            </w:r>
            <w:r w:rsidRPr="00A56AF0">
              <w:rPr>
                <w:rFonts w:ascii="宋体" w:hAnsi="宋体" w:cs="宋体" w:hint="eastAsia"/>
                <w:color w:val="000000"/>
                <w:sz w:val="21"/>
              </w:rPr>
              <w:t>为显示字数）。可提供</w:t>
            </w:r>
            <w:r w:rsidRPr="00A56AF0">
              <w:rPr>
                <w:rFonts w:cs="宋体" w:hint="eastAsia"/>
                <w:color w:val="000000"/>
                <w:sz w:val="21"/>
              </w:rPr>
              <w:t>显示</w:t>
            </w:r>
            <w:r w:rsidRPr="00A56AF0">
              <w:rPr>
                <w:color w:val="000000"/>
                <w:sz w:val="21"/>
              </w:rPr>
              <w:t>4~9</w:t>
            </w:r>
            <w:r w:rsidRPr="00A56AF0">
              <w:rPr>
                <w:rFonts w:cs="宋体" w:hint="eastAsia"/>
                <w:color w:val="000000"/>
                <w:sz w:val="21"/>
              </w:rPr>
              <w:t>字尺寸的不同规格路牌。</w:t>
            </w:r>
          </w:p>
        </w:tc>
        <w:tc>
          <w:tcPr>
            <w:tcW w:w="1276" w:type="dxa"/>
            <w:vMerge/>
          </w:tcPr>
          <w:p w:rsidR="00A206D8" w:rsidRPr="00A56AF0" w:rsidRDefault="00A206D8" w:rsidP="00670BCA">
            <w:pPr>
              <w:autoSpaceDN w:val="0"/>
              <w:spacing w:line="400" w:lineRule="exact"/>
              <w:rPr>
                <w:rFonts w:ascii="宋体" w:hAnsi="宋体" w:cs="宋体"/>
                <w:color w:val="000000"/>
              </w:rPr>
            </w:pPr>
          </w:p>
        </w:tc>
      </w:tr>
      <w:tr w:rsidR="00A206D8" w:rsidRPr="00975026" w:rsidTr="00A949A1">
        <w:trPr>
          <w:trHeight w:val="1405"/>
        </w:trPr>
        <w:tc>
          <w:tcPr>
            <w:tcW w:w="675" w:type="dxa"/>
          </w:tcPr>
          <w:p w:rsidR="00A206D8" w:rsidRPr="00975026" w:rsidRDefault="00A206D8" w:rsidP="00A949A1">
            <w:pPr>
              <w:autoSpaceDN w:val="0"/>
              <w:spacing w:line="400" w:lineRule="exact"/>
              <w:jc w:val="center"/>
              <w:rPr>
                <w:rFonts w:ascii="宋体"/>
                <w:color w:val="000000"/>
                <w:sz w:val="21"/>
              </w:rPr>
            </w:pPr>
            <w:r w:rsidRPr="00A56AF0">
              <w:rPr>
                <w:rFonts w:ascii="宋体" w:eastAsia="Times New Roman" w:cs="宋体"/>
                <w:color w:val="000000"/>
                <w:sz w:val="21"/>
              </w:rPr>
              <w:t>3</w:t>
            </w:r>
          </w:p>
        </w:tc>
        <w:tc>
          <w:tcPr>
            <w:tcW w:w="936" w:type="dxa"/>
          </w:tcPr>
          <w:p w:rsidR="00A206D8" w:rsidRPr="00975026" w:rsidRDefault="00A206D8" w:rsidP="00A949A1">
            <w:pPr>
              <w:autoSpaceDN w:val="0"/>
              <w:spacing w:line="400" w:lineRule="exact"/>
              <w:jc w:val="center"/>
              <w:rPr>
                <w:rFonts w:ascii="宋体"/>
                <w:color w:val="000000"/>
                <w:sz w:val="21"/>
              </w:rPr>
            </w:pPr>
            <w:r w:rsidRPr="00EB12DA">
              <w:rPr>
                <w:rFonts w:ascii="宋体" w:eastAsia="Times New Roman"/>
                <w:color w:val="000000"/>
                <w:sz w:val="21"/>
              </w:rPr>
              <w:t>尾屏</w:t>
            </w:r>
          </w:p>
        </w:tc>
        <w:tc>
          <w:tcPr>
            <w:tcW w:w="2779" w:type="dxa"/>
            <w:vMerge/>
          </w:tcPr>
          <w:p w:rsidR="00A206D8" w:rsidRPr="00A56AF0" w:rsidRDefault="00A206D8" w:rsidP="00670BCA">
            <w:pPr>
              <w:rPr>
                <w:color w:val="000000"/>
                <w:sz w:val="21"/>
              </w:rPr>
            </w:pPr>
          </w:p>
        </w:tc>
        <w:tc>
          <w:tcPr>
            <w:tcW w:w="3337" w:type="dxa"/>
          </w:tcPr>
          <w:p w:rsidR="00A206D8" w:rsidRDefault="00A206D8" w:rsidP="00A206D8">
            <w:pPr>
              <w:autoSpaceDN w:val="0"/>
              <w:spacing w:line="400" w:lineRule="exact"/>
              <w:rPr>
                <w:rFonts w:ascii="宋体"/>
                <w:color w:val="000000"/>
                <w:sz w:val="21"/>
              </w:rPr>
            </w:pPr>
            <w:r w:rsidRPr="00A56AF0">
              <w:rPr>
                <w:color w:val="000000"/>
                <w:sz w:val="21"/>
              </w:rPr>
              <w:t>16</w:t>
            </w:r>
            <w:r w:rsidRPr="00A56AF0">
              <w:rPr>
                <w:rFonts w:cs="宋体" w:hint="eastAsia"/>
                <w:color w:val="000000"/>
                <w:sz w:val="21"/>
              </w:rPr>
              <w:t>点阵</w:t>
            </w:r>
            <w:r w:rsidRPr="00A56AF0">
              <w:rPr>
                <w:color w:val="000000"/>
                <w:sz w:val="21"/>
              </w:rPr>
              <w:t>9</w:t>
            </w:r>
            <w:r w:rsidRPr="00A56AF0">
              <w:rPr>
                <w:rFonts w:cs="宋体" w:hint="eastAsia"/>
                <w:color w:val="000000"/>
                <w:sz w:val="21"/>
              </w:rPr>
              <w:t>字路牌，显示尺寸：</w:t>
            </w:r>
            <w:r w:rsidRPr="00A56AF0">
              <w:rPr>
                <w:color w:val="000000"/>
                <w:sz w:val="21"/>
              </w:rPr>
              <w:t>1440</w:t>
            </w:r>
            <w:r w:rsidRPr="00A56AF0">
              <w:rPr>
                <w:rFonts w:ascii="宋体" w:hAnsi="宋体" w:cs="宋体"/>
                <w:color w:val="000000"/>
                <w:sz w:val="21"/>
              </w:rPr>
              <w:t>mm</w:t>
            </w:r>
            <w:r w:rsidRPr="00EB12DA">
              <w:rPr>
                <w:rFonts w:ascii="宋体" w:hAnsi="宋体" w:cs="宋体" w:hint="eastAsia"/>
                <w:color w:val="000000"/>
                <w:sz w:val="21"/>
              </w:rPr>
              <w:t>×</w:t>
            </w:r>
            <w:r w:rsidRPr="00A56AF0">
              <w:rPr>
                <w:rFonts w:ascii="宋体" w:hAnsi="宋体" w:cs="宋体"/>
                <w:color w:val="000000"/>
                <w:sz w:val="21"/>
              </w:rPr>
              <w:t>200mm</w:t>
            </w:r>
            <w:r>
              <w:rPr>
                <w:rFonts w:cs="宋体" w:hint="eastAsia"/>
                <w:color w:val="000000"/>
                <w:sz w:val="21"/>
              </w:rPr>
              <w:t>，</w:t>
            </w:r>
            <w:r w:rsidRPr="00727FF6">
              <w:rPr>
                <w:rFonts w:cs="宋体" w:hint="eastAsia"/>
                <w:color w:val="000000"/>
                <w:sz w:val="21"/>
              </w:rPr>
              <w:t>显示效果为：</w:t>
            </w:r>
            <w:r w:rsidRPr="00A56AF0">
              <w:rPr>
                <w:rFonts w:cs="宋体" w:hint="eastAsia"/>
                <w:color w:val="000000"/>
                <w:sz w:val="21"/>
              </w:rPr>
              <w:t>起站</w:t>
            </w:r>
            <w:r w:rsidRPr="00EB12DA">
              <w:rPr>
                <w:color w:val="000000"/>
                <w:sz w:val="21"/>
              </w:rPr>
              <w:t>—</w:t>
            </w:r>
            <w:r w:rsidRPr="00A56AF0">
              <w:rPr>
                <w:rFonts w:cs="宋体" w:hint="eastAsia"/>
                <w:color w:val="000000"/>
                <w:sz w:val="21"/>
              </w:rPr>
              <w:t>线路号</w:t>
            </w:r>
            <w:proofErr w:type="gramStart"/>
            <w:r w:rsidRPr="00EB12DA">
              <w:rPr>
                <w:color w:val="000000"/>
                <w:sz w:val="21"/>
              </w:rPr>
              <w:t>—</w:t>
            </w:r>
            <w:r w:rsidRPr="00A56AF0">
              <w:rPr>
                <w:rFonts w:cs="宋体" w:hint="eastAsia"/>
                <w:color w:val="000000"/>
                <w:sz w:val="21"/>
              </w:rPr>
              <w:t>止站，起止站滚动</w:t>
            </w:r>
            <w:proofErr w:type="gramEnd"/>
            <w:r w:rsidRPr="00A56AF0">
              <w:rPr>
                <w:rFonts w:cs="宋体" w:hint="eastAsia"/>
                <w:color w:val="000000"/>
                <w:sz w:val="21"/>
              </w:rPr>
              <w:t>显示，具备刹车、转向等安全提示功能。</w:t>
            </w:r>
          </w:p>
        </w:tc>
        <w:tc>
          <w:tcPr>
            <w:tcW w:w="1276" w:type="dxa"/>
            <w:vMerge/>
          </w:tcPr>
          <w:p w:rsidR="00A206D8" w:rsidRPr="00A56AF0" w:rsidRDefault="00A206D8" w:rsidP="00A206D8">
            <w:pPr>
              <w:autoSpaceDN w:val="0"/>
              <w:spacing w:line="400" w:lineRule="exact"/>
              <w:rPr>
                <w:color w:val="000000"/>
              </w:rPr>
            </w:pPr>
          </w:p>
        </w:tc>
      </w:tr>
      <w:tr w:rsidR="00A206D8" w:rsidRPr="00975026" w:rsidTr="00A949A1">
        <w:trPr>
          <w:trHeight w:val="705"/>
        </w:trPr>
        <w:tc>
          <w:tcPr>
            <w:tcW w:w="675" w:type="dxa"/>
          </w:tcPr>
          <w:p w:rsidR="00A206D8" w:rsidRPr="00975026" w:rsidRDefault="00A206D8" w:rsidP="00A949A1">
            <w:pPr>
              <w:autoSpaceDN w:val="0"/>
              <w:spacing w:line="400" w:lineRule="exact"/>
              <w:jc w:val="center"/>
              <w:rPr>
                <w:rFonts w:ascii="宋体"/>
                <w:color w:val="000000"/>
                <w:sz w:val="21"/>
              </w:rPr>
            </w:pPr>
            <w:r w:rsidRPr="00A56AF0">
              <w:rPr>
                <w:rFonts w:ascii="宋体" w:eastAsia="Times New Roman" w:cs="宋体"/>
                <w:color w:val="000000"/>
                <w:sz w:val="21"/>
              </w:rPr>
              <w:t>4</w:t>
            </w:r>
          </w:p>
        </w:tc>
        <w:tc>
          <w:tcPr>
            <w:tcW w:w="936" w:type="dxa"/>
          </w:tcPr>
          <w:p w:rsidR="00A206D8" w:rsidRPr="00975026" w:rsidRDefault="00A206D8" w:rsidP="00A949A1">
            <w:pPr>
              <w:autoSpaceDN w:val="0"/>
              <w:spacing w:line="400" w:lineRule="exact"/>
              <w:jc w:val="center"/>
              <w:rPr>
                <w:rFonts w:ascii="宋体"/>
                <w:color w:val="000000"/>
                <w:sz w:val="21"/>
              </w:rPr>
            </w:pPr>
            <w:r w:rsidRPr="00EB12DA">
              <w:rPr>
                <w:rFonts w:ascii="宋体" w:eastAsia="Times New Roman"/>
                <w:color w:val="000000"/>
                <w:sz w:val="21"/>
              </w:rPr>
              <w:t>车内屏</w:t>
            </w:r>
          </w:p>
        </w:tc>
        <w:tc>
          <w:tcPr>
            <w:tcW w:w="2779" w:type="dxa"/>
            <w:vAlign w:val="center"/>
          </w:tcPr>
          <w:p w:rsidR="00A206D8" w:rsidRPr="00A56AF0" w:rsidRDefault="00A206D8" w:rsidP="00A206D8">
            <w:pPr>
              <w:autoSpaceDN w:val="0"/>
              <w:spacing w:line="400" w:lineRule="exact"/>
              <w:jc w:val="center"/>
              <w:rPr>
                <w:color w:val="000000"/>
                <w:sz w:val="21"/>
              </w:rPr>
            </w:pPr>
            <w:r w:rsidRPr="00A56AF0">
              <w:rPr>
                <w:rFonts w:cs="宋体" w:hint="eastAsia"/>
                <w:color w:val="000000"/>
                <w:sz w:val="21"/>
              </w:rPr>
              <w:t>最佳</w:t>
            </w:r>
            <w:r>
              <w:rPr>
                <w:rFonts w:cs="宋体" w:hint="eastAsia"/>
                <w:color w:val="000000"/>
                <w:sz w:val="21"/>
              </w:rPr>
              <w:t>可</w:t>
            </w:r>
            <w:r w:rsidRPr="00A56AF0">
              <w:rPr>
                <w:rFonts w:cs="宋体" w:hint="eastAsia"/>
                <w:color w:val="000000"/>
                <w:sz w:val="21"/>
              </w:rPr>
              <w:t>视距</w:t>
            </w:r>
            <w:r>
              <w:rPr>
                <w:rFonts w:cs="宋体" w:hint="eastAsia"/>
                <w:color w:val="000000"/>
                <w:sz w:val="21"/>
              </w:rPr>
              <w:t>离</w:t>
            </w:r>
            <w:r w:rsidRPr="00A56AF0">
              <w:rPr>
                <w:color w:val="000000"/>
                <w:sz w:val="21"/>
              </w:rPr>
              <w:t>2-15</w:t>
            </w:r>
            <w:r w:rsidRPr="00A56AF0">
              <w:rPr>
                <w:rFonts w:cs="宋体" w:hint="eastAsia"/>
                <w:color w:val="000000"/>
                <w:sz w:val="21"/>
              </w:rPr>
              <w:t>米</w:t>
            </w:r>
            <w:r w:rsidRPr="00A206D8">
              <w:rPr>
                <w:rFonts w:cs="宋体" w:hint="eastAsia"/>
                <w:color w:val="000000"/>
                <w:sz w:val="21"/>
              </w:rPr>
              <w:t>，亮度</w:t>
            </w:r>
            <w:r w:rsidRPr="00A206D8">
              <w:rPr>
                <w:color w:val="000000"/>
                <w:sz w:val="21"/>
              </w:rPr>
              <w:t>400-600mcd/pixel</w:t>
            </w:r>
            <w:r w:rsidRPr="00A206D8">
              <w:rPr>
                <w:rFonts w:cs="宋体" w:hint="eastAsia"/>
                <w:color w:val="000000"/>
                <w:sz w:val="21"/>
              </w:rPr>
              <w:t>，</w:t>
            </w:r>
            <w:r>
              <w:rPr>
                <w:rFonts w:cs="宋体" w:hint="eastAsia"/>
                <w:color w:val="000000"/>
                <w:sz w:val="21"/>
              </w:rPr>
              <w:t>供电电压</w:t>
            </w:r>
            <w:r w:rsidRPr="00A56AF0">
              <w:rPr>
                <w:color w:val="000000"/>
                <w:sz w:val="21"/>
              </w:rPr>
              <w:t xml:space="preserve"> DC18-32V</w:t>
            </w:r>
            <w:r w:rsidRPr="00A56AF0">
              <w:rPr>
                <w:rFonts w:cs="宋体" w:hint="eastAsia"/>
                <w:color w:val="000000"/>
                <w:sz w:val="21"/>
              </w:rPr>
              <w:t>，</w:t>
            </w:r>
            <w:r>
              <w:rPr>
                <w:rFonts w:cs="宋体" w:hint="eastAsia"/>
                <w:color w:val="000000"/>
                <w:sz w:val="21"/>
              </w:rPr>
              <w:t>有</w:t>
            </w:r>
            <w:r w:rsidRPr="00A56AF0">
              <w:rPr>
                <w:rFonts w:cs="宋体" w:hint="eastAsia"/>
                <w:color w:val="000000"/>
                <w:sz w:val="21"/>
              </w:rPr>
              <w:t>过流、过压保护，</w:t>
            </w:r>
            <w:r w:rsidRPr="00A56AF0">
              <w:rPr>
                <w:color w:val="000000"/>
                <w:sz w:val="21"/>
              </w:rPr>
              <w:t>RS485</w:t>
            </w:r>
            <w:r w:rsidRPr="00A56AF0">
              <w:rPr>
                <w:rFonts w:cs="宋体" w:hint="eastAsia"/>
                <w:color w:val="000000"/>
                <w:sz w:val="21"/>
              </w:rPr>
              <w:t>通讯</w:t>
            </w:r>
            <w:r>
              <w:rPr>
                <w:rFonts w:cs="宋体" w:hint="eastAsia"/>
                <w:color w:val="000000"/>
                <w:sz w:val="21"/>
              </w:rPr>
              <w:t>，</w:t>
            </w:r>
            <w:r w:rsidRPr="00A56AF0">
              <w:rPr>
                <w:rFonts w:cs="宋体" w:hint="eastAsia"/>
                <w:color w:val="000000"/>
                <w:sz w:val="21"/>
              </w:rPr>
              <w:t>使用寿命≥</w:t>
            </w:r>
            <w:r w:rsidRPr="00A56AF0">
              <w:rPr>
                <w:color w:val="000000"/>
                <w:sz w:val="21"/>
              </w:rPr>
              <w:t xml:space="preserve">100000 </w:t>
            </w:r>
            <w:r w:rsidRPr="00A56AF0">
              <w:rPr>
                <w:rFonts w:cs="宋体" w:hint="eastAsia"/>
                <w:color w:val="000000"/>
                <w:sz w:val="21"/>
              </w:rPr>
              <w:t>小时</w:t>
            </w:r>
          </w:p>
        </w:tc>
        <w:tc>
          <w:tcPr>
            <w:tcW w:w="3337" w:type="dxa"/>
          </w:tcPr>
          <w:p w:rsidR="00A206D8" w:rsidRPr="00A56AF0" w:rsidRDefault="00A206D8" w:rsidP="00A206D8">
            <w:pPr>
              <w:autoSpaceDN w:val="0"/>
              <w:spacing w:line="400" w:lineRule="exact"/>
              <w:rPr>
                <w:color w:val="000000"/>
                <w:sz w:val="21"/>
              </w:rPr>
            </w:pPr>
            <w:r w:rsidRPr="00A206D8">
              <w:rPr>
                <w:rFonts w:cs="宋体" w:hint="eastAsia"/>
                <w:color w:val="000000"/>
                <w:sz w:val="21"/>
              </w:rPr>
              <w:t>显示尺寸：</w:t>
            </w:r>
            <w:r w:rsidRPr="00A206D8">
              <w:rPr>
                <w:color w:val="000000"/>
                <w:sz w:val="21"/>
              </w:rPr>
              <w:t>976mm</w:t>
            </w:r>
            <w:r w:rsidRPr="00A206D8">
              <w:rPr>
                <w:rFonts w:cs="宋体" w:hint="eastAsia"/>
                <w:color w:val="000000"/>
                <w:sz w:val="21"/>
              </w:rPr>
              <w:t>×</w:t>
            </w:r>
            <w:r w:rsidRPr="00A206D8">
              <w:rPr>
                <w:color w:val="000000"/>
                <w:sz w:val="21"/>
              </w:rPr>
              <w:t xml:space="preserve">122mm </w:t>
            </w:r>
            <w:r w:rsidRPr="00A206D8">
              <w:rPr>
                <w:rFonts w:cs="宋体" w:hint="eastAsia"/>
                <w:color w:val="000000"/>
                <w:sz w:val="21"/>
              </w:rPr>
              <w:t>，</w:t>
            </w:r>
            <w:r>
              <w:rPr>
                <w:rFonts w:cs="宋体" w:hint="eastAsia"/>
                <w:color w:val="000000"/>
                <w:sz w:val="21"/>
              </w:rPr>
              <w:t>具备多幕显示、</w:t>
            </w:r>
            <w:r w:rsidRPr="00A56AF0">
              <w:rPr>
                <w:rFonts w:cs="宋体" w:hint="eastAsia"/>
                <w:color w:val="000000"/>
                <w:sz w:val="21"/>
              </w:rPr>
              <w:t>固定、水平滚动</w:t>
            </w:r>
            <w:r w:rsidRPr="00EB12DA">
              <w:rPr>
                <w:color w:val="000000"/>
                <w:sz w:val="21"/>
              </w:rPr>
              <w:t> </w:t>
            </w:r>
            <w:r w:rsidRPr="00A56AF0">
              <w:rPr>
                <w:rFonts w:cs="宋体" w:hint="eastAsia"/>
                <w:color w:val="000000"/>
                <w:sz w:val="21"/>
              </w:rPr>
              <w:t>、立即显示等。</w:t>
            </w:r>
          </w:p>
        </w:tc>
        <w:tc>
          <w:tcPr>
            <w:tcW w:w="1276" w:type="dxa"/>
            <w:vMerge/>
          </w:tcPr>
          <w:p w:rsidR="00A206D8" w:rsidRPr="00A206D8" w:rsidRDefault="00A206D8" w:rsidP="00A206D8">
            <w:pPr>
              <w:autoSpaceDN w:val="0"/>
              <w:spacing w:line="400" w:lineRule="exact"/>
              <w:rPr>
                <w:rFonts w:cs="宋体"/>
                <w:color w:val="000000"/>
              </w:rPr>
            </w:pPr>
          </w:p>
        </w:tc>
      </w:tr>
    </w:tbl>
    <w:p w:rsidR="005C3D1A" w:rsidRPr="00975026" w:rsidRDefault="005C3D1A">
      <w:pPr>
        <w:autoSpaceDE w:val="0"/>
        <w:autoSpaceDN w:val="0"/>
        <w:spacing w:line="500" w:lineRule="exact"/>
        <w:ind w:firstLine="560"/>
        <w:rPr>
          <w:rFonts w:ascii="宋体"/>
          <w:color w:val="000000"/>
          <w:sz w:val="28"/>
          <w:szCs w:val="28"/>
        </w:rPr>
      </w:pPr>
      <w:r w:rsidRPr="00EB12DA">
        <w:rPr>
          <w:rFonts w:ascii="宋体" w:eastAsia="Times New Roman"/>
          <w:color w:val="000000"/>
          <w:sz w:val="28"/>
          <w:szCs w:val="28"/>
        </w:rPr>
        <w:t>注：本次采购的货物数量仅作参考，不作最终采购的数量。</w:t>
      </w:r>
    </w:p>
    <w:p w:rsidR="005C3D1A" w:rsidRPr="00975026" w:rsidRDefault="005C3D1A">
      <w:pPr>
        <w:numPr>
          <w:ilvl w:val="0"/>
          <w:numId w:val="1"/>
        </w:numPr>
        <w:spacing w:line="500" w:lineRule="exact"/>
        <w:ind w:firstLine="560"/>
        <w:rPr>
          <w:rFonts w:ascii="宋体"/>
          <w:color w:val="000000"/>
          <w:sz w:val="28"/>
          <w:szCs w:val="28"/>
        </w:rPr>
      </w:pPr>
      <w:r w:rsidRPr="00EB12DA">
        <w:rPr>
          <w:rFonts w:ascii="宋体" w:eastAsia="Times New Roman"/>
          <w:color w:val="000000"/>
          <w:sz w:val="28"/>
          <w:szCs w:val="28"/>
        </w:rPr>
        <w:t>报价供应商资质要求：</w:t>
      </w:r>
    </w:p>
    <w:p w:rsidR="005C3D1A" w:rsidRPr="00A56AF0" w:rsidRDefault="005C3D1A">
      <w:pPr>
        <w:pStyle w:val="af3"/>
        <w:numPr>
          <w:ilvl w:val="0"/>
          <w:numId w:val="9"/>
        </w:numPr>
        <w:spacing w:line="500" w:lineRule="exact"/>
        <w:rPr>
          <w:rFonts w:hAnsi="宋体"/>
          <w:color w:val="000000"/>
          <w:sz w:val="28"/>
          <w:szCs w:val="28"/>
        </w:rPr>
      </w:pPr>
      <w:r w:rsidRPr="00EB12DA">
        <w:rPr>
          <w:rFonts w:ascii="宋体" w:hAnsi="宋体" w:cs="宋体" w:hint="eastAsia"/>
          <w:color w:val="000000"/>
          <w:sz w:val="28"/>
          <w:szCs w:val="28"/>
        </w:rPr>
        <w:t>具有生产和销售公交车</w:t>
      </w:r>
      <w:r w:rsidRPr="00A56AF0">
        <w:rPr>
          <w:rFonts w:eastAsia="Times New Roman"/>
          <w:color w:val="000000"/>
          <w:sz w:val="28"/>
          <w:szCs w:val="28"/>
        </w:rPr>
        <w:t>LED</w:t>
      </w:r>
      <w:r w:rsidRPr="00EB12DA">
        <w:rPr>
          <w:rFonts w:ascii="宋体" w:hAnsi="宋体" w:cs="宋体" w:hint="eastAsia"/>
          <w:color w:val="000000"/>
          <w:sz w:val="28"/>
          <w:szCs w:val="28"/>
        </w:rPr>
        <w:t>显示屏所需的专业设备和技能；</w:t>
      </w:r>
    </w:p>
    <w:p w:rsidR="005C3D1A" w:rsidRPr="00A56AF0" w:rsidRDefault="005C3D1A">
      <w:pPr>
        <w:pStyle w:val="af3"/>
        <w:numPr>
          <w:ilvl w:val="0"/>
          <w:numId w:val="9"/>
        </w:numPr>
        <w:spacing w:line="500" w:lineRule="exact"/>
        <w:rPr>
          <w:rFonts w:hAnsi="宋体"/>
          <w:color w:val="000000"/>
          <w:sz w:val="28"/>
          <w:szCs w:val="28"/>
        </w:rPr>
      </w:pPr>
      <w:r w:rsidRPr="00EB12DA">
        <w:rPr>
          <w:rFonts w:ascii="宋体" w:hAnsi="宋体" w:cs="宋体" w:hint="eastAsia"/>
          <w:color w:val="000000"/>
          <w:sz w:val="28"/>
          <w:szCs w:val="28"/>
        </w:rPr>
        <w:t>具备完成供货</w:t>
      </w:r>
      <w:bookmarkStart w:id="0" w:name="_GoBack"/>
      <w:bookmarkEnd w:id="0"/>
      <w:r w:rsidRPr="00EB12DA">
        <w:rPr>
          <w:rFonts w:ascii="宋体" w:hAnsi="宋体" w:cs="宋体" w:hint="eastAsia"/>
          <w:color w:val="000000"/>
          <w:sz w:val="28"/>
          <w:szCs w:val="28"/>
        </w:rPr>
        <w:t>合同所必需的生产、安装和售后服务能力；</w:t>
      </w:r>
    </w:p>
    <w:p w:rsidR="005C3D1A" w:rsidRPr="00A56AF0" w:rsidRDefault="005C3D1A">
      <w:pPr>
        <w:pStyle w:val="af3"/>
        <w:numPr>
          <w:ilvl w:val="0"/>
          <w:numId w:val="9"/>
        </w:numPr>
        <w:spacing w:line="500" w:lineRule="exact"/>
        <w:rPr>
          <w:rFonts w:hAnsi="宋体"/>
          <w:color w:val="000000"/>
          <w:sz w:val="28"/>
          <w:szCs w:val="28"/>
        </w:rPr>
      </w:pPr>
      <w:r w:rsidRPr="00EB12DA">
        <w:rPr>
          <w:rFonts w:ascii="宋体" w:hAnsi="宋体" w:cs="宋体" w:hint="eastAsia"/>
          <w:color w:val="000000"/>
          <w:sz w:val="28"/>
          <w:szCs w:val="28"/>
        </w:rPr>
        <w:t>近</w:t>
      </w:r>
      <w:r w:rsidRPr="00A56AF0">
        <w:rPr>
          <w:rFonts w:eastAsia="Times New Roman"/>
          <w:color w:val="000000"/>
          <w:sz w:val="28"/>
          <w:szCs w:val="28"/>
        </w:rPr>
        <w:t>3</w:t>
      </w:r>
      <w:r w:rsidRPr="00EB12DA">
        <w:rPr>
          <w:rFonts w:ascii="宋体" w:hAnsi="宋体" w:cs="宋体" w:hint="eastAsia"/>
          <w:color w:val="000000"/>
          <w:sz w:val="28"/>
          <w:szCs w:val="28"/>
        </w:rPr>
        <w:t>年内，具有丰富的公交车</w:t>
      </w:r>
      <w:r w:rsidRPr="00A56AF0">
        <w:rPr>
          <w:rFonts w:eastAsia="Times New Roman"/>
          <w:color w:val="000000"/>
          <w:sz w:val="28"/>
          <w:szCs w:val="28"/>
        </w:rPr>
        <w:t>LED</w:t>
      </w:r>
      <w:r w:rsidRPr="00EB12DA">
        <w:rPr>
          <w:rFonts w:ascii="宋体" w:hAnsi="宋体" w:cs="宋体" w:hint="eastAsia"/>
          <w:color w:val="000000"/>
          <w:sz w:val="28"/>
          <w:szCs w:val="28"/>
        </w:rPr>
        <w:t>显示屏销售和安装经验；</w:t>
      </w:r>
    </w:p>
    <w:p w:rsidR="005C3D1A" w:rsidRPr="00A56AF0" w:rsidRDefault="005C3D1A">
      <w:pPr>
        <w:pStyle w:val="af3"/>
        <w:numPr>
          <w:ilvl w:val="0"/>
          <w:numId w:val="9"/>
        </w:numPr>
        <w:spacing w:line="500" w:lineRule="exact"/>
        <w:rPr>
          <w:rFonts w:hAnsi="宋体"/>
          <w:color w:val="000000"/>
          <w:sz w:val="28"/>
          <w:szCs w:val="28"/>
        </w:rPr>
      </w:pPr>
      <w:r w:rsidRPr="00EB12DA">
        <w:rPr>
          <w:rFonts w:ascii="宋体" w:hAnsi="宋体" w:cs="宋体" w:hint="eastAsia"/>
          <w:color w:val="000000"/>
          <w:sz w:val="28"/>
          <w:szCs w:val="28"/>
        </w:rPr>
        <w:t>在生产经营活动中没有</w:t>
      </w:r>
      <w:hyperlink r:id="rId7" w:history="1">
        <w:r w:rsidRPr="00EB12DA">
          <w:rPr>
            <w:rFonts w:ascii="宋体" w:hAnsi="宋体" w:cs="宋体" w:hint="eastAsia"/>
            <w:color w:val="000000"/>
            <w:sz w:val="28"/>
            <w:szCs w:val="28"/>
          </w:rPr>
          <w:t>重大违法记录</w:t>
        </w:r>
      </w:hyperlink>
      <w:r>
        <w:rPr>
          <w:rFonts w:ascii="宋体" w:hAnsi="宋体" w:cs="宋体" w:hint="eastAsia"/>
          <w:color w:val="000000"/>
          <w:sz w:val="28"/>
          <w:szCs w:val="28"/>
        </w:rPr>
        <w:t>。</w:t>
      </w:r>
    </w:p>
    <w:p w:rsidR="005C3D1A" w:rsidRPr="00A949A1" w:rsidRDefault="005C3D1A">
      <w:pPr>
        <w:numPr>
          <w:ilvl w:val="0"/>
          <w:numId w:val="3"/>
        </w:numPr>
        <w:spacing w:line="500" w:lineRule="exact"/>
        <w:ind w:firstLine="560"/>
        <w:rPr>
          <w:rFonts w:ascii="宋体" w:eastAsia="Times New Roman"/>
          <w:color w:val="000000"/>
          <w:sz w:val="28"/>
          <w:szCs w:val="28"/>
        </w:rPr>
      </w:pPr>
      <w:r w:rsidRPr="00A56AF0">
        <w:rPr>
          <w:rFonts w:ascii="宋体" w:hAnsi="宋体" w:cs="宋体" w:hint="eastAsia"/>
          <w:color w:val="000000"/>
          <w:sz w:val="28"/>
          <w:szCs w:val="28"/>
        </w:rPr>
        <w:t>有</w:t>
      </w:r>
      <w:r w:rsidRPr="00EB12DA">
        <w:rPr>
          <w:rFonts w:ascii="宋体" w:eastAsia="Times New Roman"/>
          <w:color w:val="000000"/>
          <w:sz w:val="28"/>
          <w:szCs w:val="28"/>
        </w:rPr>
        <w:t>意向的单位，请于</w:t>
      </w:r>
      <w:r w:rsidRPr="00A56AF0">
        <w:rPr>
          <w:rFonts w:ascii="宋体" w:eastAsia="Times New Roman" w:cs="宋体"/>
          <w:color w:val="000000"/>
          <w:sz w:val="28"/>
          <w:szCs w:val="28"/>
        </w:rPr>
        <w:t xml:space="preserve">2018 </w:t>
      </w:r>
      <w:r w:rsidRPr="00EB12DA">
        <w:rPr>
          <w:rFonts w:ascii="宋体" w:eastAsia="Times New Roman"/>
          <w:color w:val="000000"/>
          <w:sz w:val="28"/>
          <w:szCs w:val="28"/>
        </w:rPr>
        <w:t>年</w:t>
      </w:r>
      <w:r w:rsidRPr="00A949A1">
        <w:rPr>
          <w:rFonts w:ascii="宋体" w:eastAsia="Times New Roman" w:cs="宋体"/>
          <w:color w:val="FF0000"/>
          <w:sz w:val="28"/>
          <w:szCs w:val="28"/>
        </w:rPr>
        <w:t>11</w:t>
      </w:r>
      <w:r w:rsidRPr="00A949A1">
        <w:rPr>
          <w:rFonts w:ascii="宋体" w:eastAsia="Times New Roman"/>
          <w:color w:val="FF0000"/>
          <w:sz w:val="28"/>
          <w:szCs w:val="28"/>
        </w:rPr>
        <w:t>月</w:t>
      </w:r>
      <w:r w:rsidR="00BA7A3E">
        <w:rPr>
          <w:rFonts w:ascii="宋体" w:cs="宋体"/>
          <w:color w:val="FF0000"/>
          <w:sz w:val="28"/>
          <w:szCs w:val="28"/>
        </w:rPr>
        <w:t>1</w:t>
      </w:r>
      <w:r w:rsidR="00477BED">
        <w:rPr>
          <w:rFonts w:ascii="宋体" w:cs="宋体"/>
          <w:color w:val="FF0000"/>
          <w:sz w:val="28"/>
          <w:szCs w:val="28"/>
        </w:rPr>
        <w:t>5</w:t>
      </w:r>
      <w:r w:rsidRPr="00A949A1">
        <w:rPr>
          <w:rFonts w:ascii="宋体" w:eastAsia="Times New Roman"/>
          <w:color w:val="FF0000"/>
          <w:sz w:val="28"/>
          <w:szCs w:val="28"/>
        </w:rPr>
        <w:t>日</w:t>
      </w:r>
      <w:r w:rsidRPr="00A56AF0">
        <w:rPr>
          <w:rFonts w:ascii="宋体" w:eastAsia="Times New Roman" w:cs="宋体"/>
          <w:color w:val="000000"/>
          <w:sz w:val="28"/>
          <w:szCs w:val="28"/>
        </w:rPr>
        <w:t xml:space="preserve"> 10</w:t>
      </w:r>
      <w:r w:rsidRPr="00EB12DA">
        <w:rPr>
          <w:rFonts w:ascii="宋体" w:eastAsia="Times New Roman"/>
          <w:color w:val="000000"/>
          <w:sz w:val="28"/>
          <w:szCs w:val="28"/>
        </w:rPr>
        <w:t>：</w:t>
      </w:r>
      <w:r w:rsidR="00A949A1">
        <w:rPr>
          <w:rFonts w:ascii="宋体" w:eastAsiaTheme="minorEastAsia" w:hint="eastAsia"/>
          <w:color w:val="000000"/>
          <w:sz w:val="28"/>
          <w:szCs w:val="28"/>
        </w:rPr>
        <w:t>0</w:t>
      </w:r>
      <w:r w:rsidRPr="00A56AF0">
        <w:rPr>
          <w:rFonts w:ascii="宋体" w:eastAsia="Times New Roman" w:cs="宋体"/>
          <w:color w:val="000000"/>
          <w:sz w:val="28"/>
          <w:szCs w:val="28"/>
        </w:rPr>
        <w:t>0</w:t>
      </w:r>
      <w:r w:rsidRPr="00EB12DA">
        <w:rPr>
          <w:rFonts w:ascii="宋体" w:eastAsia="Times New Roman"/>
          <w:color w:val="000000"/>
          <w:sz w:val="28"/>
          <w:szCs w:val="28"/>
        </w:rPr>
        <w:t>之前递交报价文件至台山公共汽车分公司，地址：</w:t>
      </w:r>
      <w:r w:rsidRPr="00A949A1">
        <w:rPr>
          <w:rFonts w:ascii="宋体" w:eastAsia="Times New Roman"/>
          <w:color w:val="000000"/>
          <w:sz w:val="28"/>
          <w:szCs w:val="28"/>
        </w:rPr>
        <w:t>广东省台山</w:t>
      </w:r>
      <w:proofErr w:type="gramStart"/>
      <w:r w:rsidRPr="00A949A1">
        <w:rPr>
          <w:rFonts w:ascii="宋体" w:eastAsia="Times New Roman"/>
          <w:color w:val="000000"/>
          <w:sz w:val="28"/>
          <w:szCs w:val="28"/>
        </w:rPr>
        <w:t>市</w:t>
      </w:r>
      <w:r w:rsidR="00A949A1" w:rsidRPr="00A949A1">
        <w:rPr>
          <w:rFonts w:ascii="宋体" w:eastAsia="Times New Roman" w:hint="eastAsia"/>
          <w:color w:val="000000"/>
          <w:sz w:val="28"/>
          <w:szCs w:val="28"/>
        </w:rPr>
        <w:t>台冲路南门</w:t>
      </w:r>
      <w:proofErr w:type="gramEnd"/>
      <w:r w:rsidR="00A949A1" w:rsidRPr="00A949A1">
        <w:rPr>
          <w:rFonts w:ascii="宋体" w:eastAsia="Times New Roman" w:hint="eastAsia"/>
          <w:color w:val="000000"/>
          <w:sz w:val="28"/>
          <w:szCs w:val="28"/>
        </w:rPr>
        <w:t>车站</w:t>
      </w:r>
      <w:r w:rsidRPr="00A949A1">
        <w:rPr>
          <w:rFonts w:ascii="宋体" w:eastAsia="Times New Roman"/>
          <w:color w:val="000000"/>
          <w:sz w:val="28"/>
          <w:szCs w:val="28"/>
        </w:rPr>
        <w:t>。</w:t>
      </w:r>
    </w:p>
    <w:p w:rsidR="005C3D1A" w:rsidRPr="00975026" w:rsidRDefault="005C3D1A">
      <w:pPr>
        <w:spacing w:line="500" w:lineRule="exact"/>
        <w:ind w:firstLine="560"/>
        <w:rPr>
          <w:rFonts w:ascii="宋体"/>
          <w:color w:val="000000"/>
          <w:sz w:val="28"/>
          <w:szCs w:val="28"/>
        </w:rPr>
      </w:pPr>
      <w:r w:rsidRPr="00A56AF0">
        <w:rPr>
          <w:rFonts w:ascii="宋体" w:eastAsia="Times New Roman" w:cs="宋体"/>
          <w:color w:val="000000"/>
          <w:sz w:val="28"/>
          <w:szCs w:val="28"/>
        </w:rPr>
        <w:lastRenderedPageBreak/>
        <w:t>4</w:t>
      </w:r>
      <w:r w:rsidRPr="00EB12DA">
        <w:rPr>
          <w:rFonts w:ascii="宋体" w:eastAsia="Times New Roman"/>
          <w:color w:val="000000"/>
          <w:sz w:val="28"/>
          <w:szCs w:val="28"/>
        </w:rPr>
        <w:t>、于</w:t>
      </w:r>
      <w:r w:rsidRPr="00A949A1">
        <w:rPr>
          <w:rFonts w:ascii="宋体" w:eastAsia="Times New Roman" w:cs="宋体"/>
          <w:color w:val="000000"/>
          <w:sz w:val="28"/>
          <w:szCs w:val="28"/>
        </w:rPr>
        <w:t xml:space="preserve"> 2018 </w:t>
      </w:r>
      <w:r w:rsidRPr="00EB12DA">
        <w:rPr>
          <w:rFonts w:ascii="宋体" w:eastAsia="Times New Roman"/>
          <w:color w:val="000000"/>
          <w:sz w:val="28"/>
          <w:szCs w:val="28"/>
        </w:rPr>
        <w:t>年</w:t>
      </w:r>
      <w:r w:rsidRPr="00A949A1">
        <w:rPr>
          <w:rFonts w:ascii="宋体" w:eastAsia="Times New Roman" w:cs="宋体"/>
          <w:color w:val="FF0000"/>
          <w:sz w:val="28"/>
          <w:szCs w:val="28"/>
        </w:rPr>
        <w:t>11</w:t>
      </w:r>
      <w:r w:rsidRPr="00A949A1">
        <w:rPr>
          <w:rFonts w:ascii="宋体" w:eastAsia="Times New Roman"/>
          <w:color w:val="FF0000"/>
          <w:sz w:val="28"/>
          <w:szCs w:val="28"/>
        </w:rPr>
        <w:t>月</w:t>
      </w:r>
      <w:r w:rsidR="00BA7A3E">
        <w:rPr>
          <w:rFonts w:ascii="宋体" w:cs="宋体"/>
          <w:color w:val="FF0000"/>
          <w:sz w:val="28"/>
          <w:szCs w:val="28"/>
        </w:rPr>
        <w:t>16</w:t>
      </w:r>
      <w:r w:rsidRPr="00A949A1">
        <w:rPr>
          <w:rFonts w:ascii="宋体" w:eastAsia="Times New Roman"/>
          <w:color w:val="FF0000"/>
          <w:sz w:val="28"/>
          <w:szCs w:val="28"/>
        </w:rPr>
        <w:t>日</w:t>
      </w:r>
      <w:r w:rsidRPr="00A56AF0">
        <w:rPr>
          <w:rFonts w:ascii="宋体" w:eastAsia="Times New Roman" w:cs="宋体"/>
          <w:color w:val="000000"/>
          <w:sz w:val="28"/>
          <w:szCs w:val="28"/>
          <w:u w:val="single"/>
        </w:rPr>
        <w:t>10:30</w:t>
      </w:r>
      <w:r w:rsidRPr="00A56AF0">
        <w:rPr>
          <w:rFonts w:ascii="宋体" w:hAnsi="宋体" w:cs="宋体" w:hint="eastAsia"/>
          <w:color w:val="000000"/>
          <w:sz w:val="28"/>
          <w:szCs w:val="28"/>
        </w:rPr>
        <w:t>在</w:t>
      </w:r>
      <w:r w:rsidRPr="00EB12DA">
        <w:rPr>
          <w:rFonts w:ascii="宋体" w:eastAsia="Times New Roman"/>
          <w:color w:val="000000"/>
          <w:sz w:val="28"/>
          <w:szCs w:val="28"/>
        </w:rPr>
        <w:t>台山公共汽车分公司拆封报价文件</w:t>
      </w:r>
      <w:r w:rsidRPr="00A56AF0">
        <w:rPr>
          <w:rFonts w:ascii="宋体" w:hAnsi="宋体" w:cs="宋体" w:hint="eastAsia"/>
          <w:color w:val="000000"/>
          <w:sz w:val="28"/>
          <w:szCs w:val="28"/>
        </w:rPr>
        <w:t>。</w:t>
      </w:r>
    </w:p>
    <w:p w:rsidR="005C3D1A" w:rsidRPr="00A56AF0" w:rsidRDefault="005C3D1A">
      <w:pPr>
        <w:spacing w:line="500" w:lineRule="exact"/>
        <w:ind w:firstLine="560"/>
        <w:rPr>
          <w:rFonts w:ascii="宋体"/>
          <w:color w:val="000000"/>
          <w:sz w:val="28"/>
          <w:szCs w:val="28"/>
        </w:rPr>
      </w:pPr>
      <w:r w:rsidRPr="00A56AF0">
        <w:rPr>
          <w:rFonts w:ascii="宋体" w:eastAsia="Times New Roman" w:cs="宋体"/>
          <w:color w:val="000000"/>
          <w:sz w:val="28"/>
          <w:szCs w:val="28"/>
        </w:rPr>
        <w:t>5</w:t>
      </w:r>
      <w:r w:rsidRPr="00EB12DA">
        <w:rPr>
          <w:rFonts w:ascii="宋体" w:eastAsia="Times New Roman"/>
          <w:color w:val="000000"/>
          <w:sz w:val="28"/>
          <w:szCs w:val="28"/>
        </w:rPr>
        <w:t>、报价文件请装订后密封，密封袋外请注明：</w:t>
      </w:r>
    </w:p>
    <w:p w:rsidR="005C3D1A" w:rsidRPr="00A56AF0" w:rsidRDefault="005C3D1A">
      <w:pPr>
        <w:spacing w:line="500" w:lineRule="exact"/>
        <w:ind w:firstLine="560"/>
        <w:rPr>
          <w:rFonts w:hAnsi="宋体"/>
          <w:color w:val="000000"/>
          <w:sz w:val="28"/>
          <w:szCs w:val="28"/>
        </w:rPr>
      </w:pPr>
      <w:r w:rsidRPr="00A56AF0">
        <w:rPr>
          <w:rFonts w:eastAsia="Times New Roman"/>
          <w:color w:val="000000"/>
          <w:sz w:val="28"/>
          <w:szCs w:val="28"/>
        </w:rPr>
        <w:t>“</w:t>
      </w:r>
      <w:r w:rsidRPr="00EB12DA">
        <w:rPr>
          <w:rFonts w:ascii="宋体" w:hAnsi="宋体" w:cs="宋体" w:hint="eastAsia"/>
          <w:color w:val="000000"/>
          <w:sz w:val="28"/>
          <w:szCs w:val="28"/>
        </w:rPr>
        <w:t>台山公共汽车分公司公交车</w:t>
      </w:r>
      <w:r w:rsidRPr="00A56AF0">
        <w:rPr>
          <w:rFonts w:eastAsia="Times New Roman"/>
          <w:color w:val="000000"/>
          <w:sz w:val="28"/>
          <w:szCs w:val="28"/>
        </w:rPr>
        <w:t>LED</w:t>
      </w:r>
      <w:r w:rsidRPr="00EB12DA">
        <w:rPr>
          <w:rFonts w:ascii="宋体" w:hAnsi="宋体" w:cs="宋体" w:hint="eastAsia"/>
          <w:color w:val="000000"/>
          <w:sz w:val="28"/>
          <w:szCs w:val="28"/>
        </w:rPr>
        <w:t>显示屏报价文件</w:t>
      </w:r>
      <w:r w:rsidRPr="00A56AF0">
        <w:rPr>
          <w:rFonts w:eastAsia="Times New Roman"/>
          <w:color w:val="000000"/>
          <w:sz w:val="28"/>
          <w:szCs w:val="28"/>
        </w:rPr>
        <w:t>”</w:t>
      </w:r>
    </w:p>
    <w:p w:rsidR="005C3D1A" w:rsidRPr="00A56AF0" w:rsidRDefault="005C3D1A">
      <w:pPr>
        <w:spacing w:line="500" w:lineRule="exact"/>
        <w:ind w:firstLine="560"/>
        <w:rPr>
          <w:rFonts w:hAnsi="宋体"/>
          <w:color w:val="000000"/>
          <w:sz w:val="28"/>
          <w:szCs w:val="28"/>
        </w:rPr>
      </w:pPr>
      <w:r w:rsidRPr="00A56AF0">
        <w:rPr>
          <w:rFonts w:eastAsia="Times New Roman"/>
          <w:color w:val="000000"/>
          <w:sz w:val="28"/>
          <w:szCs w:val="28"/>
        </w:rPr>
        <w:t>“</w:t>
      </w:r>
      <w:r w:rsidRPr="00EB12DA">
        <w:rPr>
          <w:rFonts w:ascii="宋体" w:hAnsi="宋体" w:cs="宋体" w:hint="eastAsia"/>
          <w:color w:val="000000"/>
          <w:sz w:val="28"/>
          <w:szCs w:val="28"/>
        </w:rPr>
        <w:t>报价单位名称：</w:t>
      </w:r>
      <w:r w:rsidRPr="00A56AF0">
        <w:rPr>
          <w:rFonts w:eastAsia="Times New Roman"/>
          <w:color w:val="000000"/>
          <w:sz w:val="28"/>
          <w:szCs w:val="28"/>
        </w:rPr>
        <w:t xml:space="preserve">                 </w:t>
      </w:r>
      <w:r w:rsidRPr="00EB12DA">
        <w:rPr>
          <w:rFonts w:ascii="宋体" w:hAnsi="宋体" w:cs="宋体" w:hint="eastAsia"/>
          <w:color w:val="000000"/>
          <w:sz w:val="28"/>
          <w:szCs w:val="28"/>
        </w:rPr>
        <w:t>日期：</w:t>
      </w:r>
      <w:r w:rsidRPr="00A56AF0">
        <w:rPr>
          <w:rFonts w:eastAsia="Times New Roman"/>
          <w:color w:val="000000"/>
          <w:sz w:val="28"/>
          <w:szCs w:val="28"/>
        </w:rPr>
        <w:t xml:space="preserve">      </w:t>
      </w:r>
      <w:r>
        <w:rPr>
          <w:rFonts w:eastAsia="Times New Roman"/>
          <w:color w:val="000000"/>
          <w:sz w:val="28"/>
          <w:szCs w:val="28"/>
        </w:rPr>
        <w:t>”</w:t>
      </w:r>
    </w:p>
    <w:p w:rsidR="005C3D1A" w:rsidRPr="00975026" w:rsidRDefault="005C3D1A">
      <w:pPr>
        <w:spacing w:line="500" w:lineRule="exact"/>
        <w:rPr>
          <w:rFonts w:ascii="宋体"/>
          <w:color w:val="000000"/>
          <w:sz w:val="28"/>
          <w:szCs w:val="28"/>
        </w:rPr>
      </w:pPr>
    </w:p>
    <w:p w:rsidR="00A949A1" w:rsidRDefault="00A949A1">
      <w:pPr>
        <w:spacing w:line="500" w:lineRule="exact"/>
        <w:rPr>
          <w:rFonts w:ascii="宋体" w:hAnsi="宋体" w:cs="宋体"/>
          <w:color w:val="000000"/>
          <w:sz w:val="28"/>
          <w:szCs w:val="28"/>
        </w:rPr>
      </w:pPr>
    </w:p>
    <w:p w:rsidR="00A949A1" w:rsidRDefault="00A949A1">
      <w:pPr>
        <w:spacing w:line="500" w:lineRule="exact"/>
        <w:rPr>
          <w:rFonts w:ascii="宋体" w:hAnsi="宋体" w:cs="宋体"/>
          <w:color w:val="000000"/>
          <w:sz w:val="28"/>
          <w:szCs w:val="28"/>
        </w:rPr>
      </w:pPr>
    </w:p>
    <w:p w:rsidR="00A949A1" w:rsidRDefault="005C3D1A">
      <w:pPr>
        <w:spacing w:line="500" w:lineRule="exact"/>
        <w:rPr>
          <w:rFonts w:eastAsiaTheme="minorEastAsia"/>
          <w:color w:val="000000"/>
          <w:sz w:val="28"/>
          <w:szCs w:val="28"/>
        </w:rPr>
      </w:pPr>
      <w:r w:rsidRPr="00EB12DA">
        <w:rPr>
          <w:rFonts w:ascii="宋体" w:hAnsi="宋体" w:cs="宋体" w:hint="eastAsia"/>
          <w:color w:val="000000"/>
          <w:sz w:val="28"/>
          <w:szCs w:val="28"/>
        </w:rPr>
        <w:t>邀请方：台山公共汽车分公司</w:t>
      </w:r>
      <w:r w:rsidRPr="00A56AF0">
        <w:rPr>
          <w:rFonts w:eastAsia="Times New Roman"/>
          <w:color w:val="000000"/>
          <w:sz w:val="28"/>
          <w:szCs w:val="28"/>
        </w:rPr>
        <w:t xml:space="preserve">    </w:t>
      </w:r>
    </w:p>
    <w:p w:rsidR="005C3D1A" w:rsidRPr="00A56AF0" w:rsidRDefault="005C3D1A">
      <w:pPr>
        <w:spacing w:line="500" w:lineRule="exact"/>
        <w:rPr>
          <w:rFonts w:hAnsi="宋体"/>
          <w:color w:val="000000"/>
          <w:sz w:val="28"/>
          <w:szCs w:val="28"/>
        </w:rPr>
      </w:pPr>
      <w:r w:rsidRPr="00EB12DA">
        <w:rPr>
          <w:rFonts w:ascii="宋体" w:hAnsi="宋体" w:cs="宋体" w:hint="eastAsia"/>
          <w:color w:val="000000"/>
          <w:sz w:val="28"/>
          <w:szCs w:val="28"/>
        </w:rPr>
        <w:t>地址：</w:t>
      </w:r>
      <w:r w:rsidRPr="00D77749">
        <w:rPr>
          <w:rFonts w:ascii="宋体" w:hAnsi="宋体" w:cs="宋体" w:hint="eastAsia"/>
          <w:color w:val="000000"/>
          <w:sz w:val="28"/>
          <w:szCs w:val="28"/>
        </w:rPr>
        <w:t>台山市</w:t>
      </w:r>
      <w:r>
        <w:rPr>
          <w:rFonts w:ascii="宋体" w:hAnsi="宋体" w:cs="宋体" w:hint="eastAsia"/>
          <w:color w:val="000000"/>
          <w:sz w:val="28"/>
          <w:szCs w:val="28"/>
        </w:rPr>
        <w:t>台城台冲路南门车站</w:t>
      </w:r>
    </w:p>
    <w:p w:rsidR="00A949A1" w:rsidRDefault="005C3D1A">
      <w:pPr>
        <w:spacing w:line="500" w:lineRule="exact"/>
        <w:rPr>
          <w:rFonts w:eastAsiaTheme="minorEastAsia"/>
          <w:color w:val="000000"/>
          <w:sz w:val="28"/>
          <w:szCs w:val="28"/>
        </w:rPr>
      </w:pPr>
      <w:r w:rsidRPr="00EB12DA">
        <w:rPr>
          <w:rFonts w:ascii="宋体" w:hAnsi="宋体" w:cs="宋体" w:hint="eastAsia"/>
          <w:color w:val="000000"/>
          <w:sz w:val="28"/>
          <w:szCs w:val="28"/>
        </w:rPr>
        <w:t>联系人：李炎初</w:t>
      </w:r>
      <w:r w:rsidRPr="00A56AF0">
        <w:rPr>
          <w:rFonts w:eastAsia="Times New Roman"/>
          <w:color w:val="000000"/>
          <w:sz w:val="28"/>
          <w:szCs w:val="28"/>
        </w:rPr>
        <w:t xml:space="preserve">                </w:t>
      </w:r>
    </w:p>
    <w:p w:rsidR="005C3D1A" w:rsidRPr="009F0484" w:rsidRDefault="00A949A1">
      <w:pPr>
        <w:spacing w:line="500" w:lineRule="exact"/>
        <w:rPr>
          <w:rFonts w:hAnsi="宋体"/>
          <w:color w:val="000000"/>
          <w:sz w:val="28"/>
          <w:szCs w:val="28"/>
        </w:rPr>
      </w:pPr>
      <w:r>
        <w:rPr>
          <w:rFonts w:eastAsiaTheme="minorEastAsia" w:hint="eastAsia"/>
          <w:color w:val="000000"/>
          <w:sz w:val="28"/>
          <w:szCs w:val="28"/>
        </w:rPr>
        <w:t>联系</w:t>
      </w:r>
      <w:r w:rsidR="005C3D1A" w:rsidRPr="00EB12DA">
        <w:rPr>
          <w:rFonts w:ascii="宋体" w:hAnsi="宋体" w:cs="宋体" w:hint="eastAsia"/>
          <w:color w:val="000000"/>
          <w:sz w:val="28"/>
          <w:szCs w:val="28"/>
        </w:rPr>
        <w:t>电话：</w:t>
      </w:r>
      <w:r w:rsidR="005C3D1A" w:rsidRPr="009F0484">
        <w:rPr>
          <w:rFonts w:eastAsia="Times New Roman"/>
          <w:color w:val="000000"/>
          <w:sz w:val="28"/>
          <w:szCs w:val="28"/>
        </w:rPr>
        <w:t>0750-</w:t>
      </w:r>
      <w:r w:rsidR="005C3D1A" w:rsidRPr="009F0484">
        <w:t xml:space="preserve"> </w:t>
      </w:r>
      <w:r w:rsidR="005C3D1A" w:rsidRPr="009F0484">
        <w:rPr>
          <w:color w:val="000000"/>
          <w:sz w:val="28"/>
          <w:szCs w:val="28"/>
        </w:rPr>
        <w:t>5</w:t>
      </w:r>
      <w:r w:rsidR="005C3D1A">
        <w:rPr>
          <w:color w:val="000000"/>
          <w:sz w:val="28"/>
          <w:szCs w:val="28"/>
        </w:rPr>
        <w:t>664488</w:t>
      </w: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A949A1" w:rsidRDefault="00A949A1">
      <w:pPr>
        <w:spacing w:line="500" w:lineRule="exact"/>
        <w:jc w:val="center"/>
        <w:rPr>
          <w:rStyle w:val="10"/>
          <w:rFonts w:hAnsi="宋体" w:cs="宋体"/>
          <w:color w:val="000000"/>
          <w:sz w:val="44"/>
          <w:szCs w:val="44"/>
        </w:rPr>
      </w:pPr>
    </w:p>
    <w:p w:rsidR="005C3D1A" w:rsidRPr="00A56AF0" w:rsidRDefault="005C3D1A">
      <w:pPr>
        <w:spacing w:line="500" w:lineRule="exact"/>
        <w:jc w:val="center"/>
        <w:rPr>
          <w:rStyle w:val="10"/>
          <w:rFonts w:hAnsi="宋体"/>
          <w:color w:val="000000"/>
          <w:sz w:val="44"/>
          <w:szCs w:val="44"/>
        </w:rPr>
      </w:pPr>
      <w:r w:rsidRPr="00A56AF0">
        <w:rPr>
          <w:rStyle w:val="10"/>
          <w:rFonts w:hAnsi="宋体" w:cs="宋体" w:hint="eastAsia"/>
          <w:color w:val="000000"/>
          <w:sz w:val="44"/>
          <w:szCs w:val="44"/>
        </w:rPr>
        <w:lastRenderedPageBreak/>
        <w:t>二、报价须知</w:t>
      </w:r>
    </w:p>
    <w:p w:rsidR="005C3D1A" w:rsidRPr="00A56AF0" w:rsidRDefault="005C3D1A">
      <w:pPr>
        <w:spacing w:line="500" w:lineRule="exact"/>
        <w:ind w:firstLine="560"/>
        <w:rPr>
          <w:rFonts w:hAnsi="宋体"/>
          <w:color w:val="000000"/>
          <w:sz w:val="28"/>
          <w:szCs w:val="28"/>
        </w:rPr>
      </w:pPr>
    </w:p>
    <w:p w:rsidR="005C3D1A" w:rsidRPr="00A56AF0" w:rsidRDefault="005C3D1A">
      <w:pPr>
        <w:pStyle w:val="af5"/>
        <w:numPr>
          <w:ilvl w:val="0"/>
          <w:numId w:val="5"/>
        </w:numPr>
        <w:spacing w:line="500" w:lineRule="exact"/>
        <w:ind w:firstLine="560"/>
        <w:rPr>
          <w:color w:val="000000"/>
          <w:sz w:val="28"/>
          <w:szCs w:val="28"/>
        </w:rPr>
      </w:pPr>
      <w:r w:rsidRPr="00EB12DA">
        <w:rPr>
          <w:rFonts w:eastAsia="Times New Roman" w:hAnsi="Courier New" w:cs="Times New Roman"/>
          <w:color w:val="000000"/>
          <w:sz w:val="28"/>
          <w:szCs w:val="28"/>
        </w:rPr>
        <w:t>本次采购公交车</w:t>
      </w:r>
      <w:r w:rsidRPr="00A56AF0">
        <w:rPr>
          <w:rFonts w:eastAsia="Times New Roman" w:hAnsi="Courier New"/>
          <w:color w:val="000000"/>
          <w:sz w:val="28"/>
          <w:szCs w:val="28"/>
        </w:rPr>
        <w:t>LED</w:t>
      </w:r>
      <w:r w:rsidRPr="00EB12DA">
        <w:rPr>
          <w:rFonts w:eastAsia="Times New Roman" w:hAnsi="Courier New" w:cs="Times New Roman"/>
          <w:color w:val="000000"/>
          <w:sz w:val="28"/>
          <w:szCs w:val="28"/>
        </w:rPr>
        <w:t>显示屏的明细，以及具体的规格型号和参数要求，详见《询价邀请函》。</w:t>
      </w:r>
    </w:p>
    <w:p w:rsidR="005C3D1A" w:rsidRPr="00A56AF0" w:rsidRDefault="005C3D1A">
      <w:pPr>
        <w:pStyle w:val="af5"/>
        <w:numPr>
          <w:ilvl w:val="0"/>
          <w:numId w:val="5"/>
        </w:numPr>
        <w:spacing w:line="500" w:lineRule="exact"/>
        <w:ind w:firstLine="560"/>
        <w:rPr>
          <w:color w:val="000000"/>
          <w:sz w:val="28"/>
          <w:szCs w:val="28"/>
        </w:rPr>
      </w:pPr>
      <w:r w:rsidRPr="00EB12DA">
        <w:rPr>
          <w:rFonts w:eastAsia="Times New Roman" w:hAnsi="Courier New" w:cs="Times New Roman"/>
          <w:color w:val="000000"/>
          <w:sz w:val="28"/>
          <w:szCs w:val="28"/>
        </w:rPr>
        <w:t>本次采购不接受总价高于</w:t>
      </w:r>
      <w:r w:rsidRPr="00A56AF0">
        <w:rPr>
          <w:rFonts w:eastAsia="Times New Roman" w:hAnsi="Courier New"/>
          <w:color w:val="000000"/>
          <w:sz w:val="28"/>
          <w:szCs w:val="28"/>
        </w:rPr>
        <w:t>30</w:t>
      </w:r>
      <w:r w:rsidRPr="00EB12DA">
        <w:rPr>
          <w:rFonts w:eastAsia="Times New Roman" w:hAnsi="Courier New" w:cs="Times New Roman"/>
          <w:color w:val="000000"/>
          <w:sz w:val="28"/>
          <w:szCs w:val="28"/>
        </w:rPr>
        <w:t>万元的供应商报价。</w:t>
      </w:r>
    </w:p>
    <w:p w:rsidR="005C3D1A" w:rsidRPr="00A56AF0" w:rsidRDefault="005C3D1A">
      <w:pPr>
        <w:pStyle w:val="af5"/>
        <w:numPr>
          <w:ilvl w:val="0"/>
          <w:numId w:val="5"/>
        </w:numPr>
        <w:spacing w:line="500" w:lineRule="exact"/>
        <w:ind w:firstLine="560"/>
        <w:rPr>
          <w:color w:val="000000"/>
          <w:sz w:val="28"/>
          <w:szCs w:val="28"/>
        </w:rPr>
      </w:pPr>
      <w:r w:rsidRPr="00EB12DA">
        <w:rPr>
          <w:rFonts w:eastAsia="Times New Roman" w:hAnsi="Courier New" w:cs="Times New Roman"/>
          <w:color w:val="000000"/>
          <w:sz w:val="28"/>
          <w:szCs w:val="28"/>
        </w:rPr>
        <w:t>供应商报价的</w:t>
      </w:r>
      <w:r w:rsidRPr="00A56AF0">
        <w:rPr>
          <w:rFonts w:eastAsia="Times New Roman" w:hAnsi="Courier New"/>
          <w:color w:val="000000"/>
          <w:sz w:val="28"/>
          <w:szCs w:val="28"/>
        </w:rPr>
        <w:t>LED</w:t>
      </w:r>
      <w:r w:rsidRPr="00EB12DA">
        <w:rPr>
          <w:rFonts w:eastAsia="Times New Roman" w:hAnsi="Courier New" w:cs="Times New Roman"/>
          <w:color w:val="000000"/>
          <w:sz w:val="28"/>
          <w:szCs w:val="28"/>
        </w:rPr>
        <w:t>显示屏，必须完全满足《询价邀请函》中各项规格型号和参数要求。</w:t>
      </w:r>
    </w:p>
    <w:p w:rsidR="005C3D1A" w:rsidRPr="00A56AF0" w:rsidRDefault="005C3D1A">
      <w:pPr>
        <w:pStyle w:val="af5"/>
        <w:numPr>
          <w:ilvl w:val="0"/>
          <w:numId w:val="5"/>
        </w:numPr>
        <w:spacing w:line="500" w:lineRule="exact"/>
        <w:ind w:firstLine="560"/>
        <w:rPr>
          <w:color w:val="000000"/>
          <w:sz w:val="28"/>
          <w:szCs w:val="28"/>
        </w:rPr>
      </w:pPr>
      <w:r w:rsidRPr="00EB12DA">
        <w:rPr>
          <w:rFonts w:eastAsia="Times New Roman" w:hAnsi="Courier New" w:cs="Times New Roman"/>
          <w:color w:val="000000"/>
          <w:sz w:val="28"/>
          <w:szCs w:val="28"/>
        </w:rPr>
        <w:t>供应商报价的</w:t>
      </w:r>
      <w:r w:rsidRPr="00A56AF0">
        <w:rPr>
          <w:rFonts w:eastAsia="Times New Roman" w:hAnsi="Courier New"/>
          <w:color w:val="000000"/>
          <w:sz w:val="28"/>
          <w:szCs w:val="28"/>
        </w:rPr>
        <w:t>LED</w:t>
      </w:r>
      <w:r w:rsidRPr="00EB12DA">
        <w:rPr>
          <w:rFonts w:eastAsia="Times New Roman" w:hAnsi="Courier New" w:cs="Times New Roman"/>
          <w:color w:val="000000"/>
          <w:sz w:val="28"/>
          <w:szCs w:val="28"/>
        </w:rPr>
        <w:t>显示屏，必须确保能够与台山公共汽车分公司车辆上所安装的车载一体机进行数据对接，并且能够实现台山智能公交平台各项功能要求。</w:t>
      </w:r>
    </w:p>
    <w:p w:rsidR="005C3D1A" w:rsidRPr="00A56AF0" w:rsidRDefault="005C3D1A">
      <w:pPr>
        <w:pStyle w:val="af5"/>
        <w:numPr>
          <w:ilvl w:val="0"/>
          <w:numId w:val="5"/>
        </w:numPr>
        <w:spacing w:line="500" w:lineRule="exact"/>
        <w:ind w:firstLine="560"/>
        <w:rPr>
          <w:color w:val="000000"/>
          <w:sz w:val="28"/>
          <w:szCs w:val="28"/>
        </w:rPr>
      </w:pPr>
      <w:r w:rsidRPr="00EB12DA">
        <w:rPr>
          <w:rFonts w:eastAsia="Times New Roman" w:hAnsi="Courier New" w:cs="Times New Roman"/>
          <w:color w:val="000000"/>
          <w:sz w:val="28"/>
          <w:szCs w:val="28"/>
        </w:rPr>
        <w:t>供应商的报价为含税全包价，包含了增值税专用发票税金、运输费用、安装费、调试费、数据对接费等内容。</w:t>
      </w:r>
    </w:p>
    <w:p w:rsidR="005C3D1A" w:rsidRPr="00A56AF0" w:rsidRDefault="005C3D1A">
      <w:pPr>
        <w:pStyle w:val="af5"/>
        <w:numPr>
          <w:ilvl w:val="0"/>
          <w:numId w:val="5"/>
        </w:numPr>
        <w:spacing w:line="500" w:lineRule="exact"/>
        <w:ind w:firstLine="560"/>
        <w:rPr>
          <w:color w:val="000000"/>
          <w:sz w:val="28"/>
          <w:szCs w:val="28"/>
        </w:rPr>
      </w:pPr>
      <w:r w:rsidRPr="00EB12DA">
        <w:rPr>
          <w:rFonts w:eastAsia="Times New Roman" w:hAnsi="Courier New" w:cs="Times New Roman"/>
          <w:color w:val="000000"/>
          <w:sz w:val="28"/>
          <w:szCs w:val="28"/>
        </w:rPr>
        <w:t>供应商对所报价的</w:t>
      </w:r>
      <w:r w:rsidRPr="00A56AF0">
        <w:rPr>
          <w:rFonts w:eastAsia="Times New Roman" w:hAnsi="Courier New"/>
          <w:color w:val="000000"/>
          <w:sz w:val="28"/>
          <w:szCs w:val="28"/>
        </w:rPr>
        <w:t>LED</w:t>
      </w:r>
      <w:r w:rsidRPr="00EB12DA">
        <w:rPr>
          <w:rFonts w:eastAsia="Times New Roman" w:hAnsi="Courier New" w:cs="Times New Roman"/>
          <w:color w:val="000000"/>
          <w:sz w:val="28"/>
          <w:szCs w:val="28"/>
        </w:rPr>
        <w:t>显示屏，提供两年免费保修服务。</w:t>
      </w:r>
    </w:p>
    <w:p w:rsidR="005C3D1A" w:rsidRPr="00A56AF0" w:rsidRDefault="005C3D1A">
      <w:pPr>
        <w:pStyle w:val="af5"/>
        <w:numPr>
          <w:ilvl w:val="0"/>
          <w:numId w:val="5"/>
        </w:numPr>
        <w:spacing w:line="500" w:lineRule="exact"/>
        <w:ind w:firstLine="560"/>
        <w:rPr>
          <w:color w:val="000000"/>
          <w:sz w:val="28"/>
          <w:szCs w:val="28"/>
        </w:rPr>
      </w:pPr>
      <w:r w:rsidRPr="00EB12DA">
        <w:rPr>
          <w:rFonts w:eastAsia="Times New Roman" w:hAnsi="Courier New" w:cs="Times New Roman"/>
          <w:color w:val="000000"/>
          <w:sz w:val="28"/>
          <w:szCs w:val="28"/>
        </w:rPr>
        <w:t>所报价</w:t>
      </w:r>
      <w:r w:rsidRPr="00A56AF0">
        <w:rPr>
          <w:rFonts w:hAnsi="宋体" w:hint="eastAsia"/>
          <w:color w:val="000000"/>
          <w:sz w:val="28"/>
          <w:szCs w:val="28"/>
        </w:rPr>
        <w:t>的</w:t>
      </w:r>
      <w:r w:rsidRPr="00A56AF0">
        <w:rPr>
          <w:rFonts w:eastAsia="Times New Roman" w:hAnsi="Courier New"/>
          <w:color w:val="000000"/>
          <w:sz w:val="28"/>
          <w:szCs w:val="28"/>
        </w:rPr>
        <w:t>LED</w:t>
      </w:r>
      <w:r w:rsidRPr="00EB12DA">
        <w:rPr>
          <w:rFonts w:eastAsia="Times New Roman" w:hAnsi="Courier New" w:cs="Times New Roman"/>
          <w:color w:val="000000"/>
          <w:sz w:val="28"/>
          <w:szCs w:val="28"/>
        </w:rPr>
        <w:t>显示屏</w:t>
      </w:r>
      <w:r w:rsidRPr="00A56AF0">
        <w:rPr>
          <w:rFonts w:hAnsi="宋体" w:hint="eastAsia"/>
          <w:color w:val="000000"/>
          <w:sz w:val="28"/>
          <w:szCs w:val="28"/>
        </w:rPr>
        <w:t>必须是全新未使用的</w:t>
      </w:r>
      <w:r w:rsidRPr="00EB12DA">
        <w:rPr>
          <w:rFonts w:eastAsia="Times New Roman" w:hAnsi="Courier New" w:cs="Times New Roman"/>
          <w:color w:val="000000"/>
          <w:sz w:val="28"/>
          <w:szCs w:val="28"/>
        </w:rPr>
        <w:t>、成</w:t>
      </w:r>
      <w:r w:rsidRPr="00A56AF0">
        <w:rPr>
          <w:rFonts w:hAnsi="宋体" w:hint="eastAsia"/>
          <w:color w:val="000000"/>
          <w:sz w:val="28"/>
          <w:szCs w:val="28"/>
        </w:rPr>
        <w:t>套和完整</w:t>
      </w:r>
      <w:r w:rsidRPr="00EB12DA">
        <w:rPr>
          <w:rFonts w:eastAsia="Times New Roman" w:hAnsi="Courier New" w:cs="Times New Roman"/>
          <w:color w:val="000000"/>
          <w:sz w:val="28"/>
          <w:szCs w:val="28"/>
        </w:rPr>
        <w:t>的</w:t>
      </w:r>
      <w:r w:rsidRPr="00A56AF0">
        <w:rPr>
          <w:rFonts w:hAnsi="宋体" w:hint="eastAsia"/>
          <w:color w:val="000000"/>
          <w:sz w:val="28"/>
          <w:szCs w:val="28"/>
        </w:rPr>
        <w:t>，</w:t>
      </w:r>
      <w:r w:rsidRPr="00EB12DA">
        <w:rPr>
          <w:rFonts w:eastAsia="Times New Roman" w:hAnsi="Courier New" w:cs="Times New Roman"/>
          <w:color w:val="000000"/>
          <w:sz w:val="28"/>
          <w:szCs w:val="28"/>
        </w:rPr>
        <w:t>包含了所有正常使用所必</w:t>
      </w:r>
      <w:r w:rsidRPr="00A56AF0">
        <w:rPr>
          <w:rFonts w:hAnsi="宋体" w:hint="eastAsia"/>
          <w:color w:val="000000"/>
          <w:sz w:val="28"/>
          <w:szCs w:val="28"/>
        </w:rPr>
        <w:t>需</w:t>
      </w:r>
      <w:r w:rsidRPr="00EB12DA">
        <w:rPr>
          <w:rFonts w:eastAsia="Times New Roman" w:hAnsi="Courier New" w:cs="Times New Roman"/>
          <w:color w:val="000000"/>
          <w:sz w:val="28"/>
          <w:szCs w:val="28"/>
        </w:rPr>
        <w:t>的</w:t>
      </w:r>
      <w:r w:rsidRPr="00A56AF0">
        <w:rPr>
          <w:rFonts w:hAnsi="宋体" w:hint="eastAsia"/>
          <w:color w:val="000000"/>
          <w:sz w:val="28"/>
          <w:szCs w:val="28"/>
        </w:rPr>
        <w:t>附件</w:t>
      </w:r>
      <w:r w:rsidRPr="00EB12DA">
        <w:rPr>
          <w:rFonts w:eastAsia="Times New Roman" w:hAnsi="Courier New" w:cs="Times New Roman"/>
          <w:color w:val="000000"/>
          <w:sz w:val="28"/>
          <w:szCs w:val="28"/>
        </w:rPr>
        <w:t>和说明书等</w:t>
      </w:r>
      <w:r w:rsidRPr="00A56AF0">
        <w:rPr>
          <w:rFonts w:hAnsi="宋体" w:hint="eastAsia"/>
          <w:color w:val="000000"/>
          <w:sz w:val="28"/>
          <w:szCs w:val="28"/>
        </w:rPr>
        <w:t>。设备</w:t>
      </w:r>
      <w:r w:rsidRPr="00EB12DA">
        <w:rPr>
          <w:rFonts w:eastAsia="Times New Roman" w:hAnsi="Courier New" w:cs="Times New Roman"/>
          <w:color w:val="000000"/>
          <w:sz w:val="28"/>
          <w:szCs w:val="28"/>
        </w:rPr>
        <w:t>上必须具备必要的</w:t>
      </w:r>
      <w:r w:rsidRPr="00A56AF0">
        <w:rPr>
          <w:rFonts w:hAnsi="宋体" w:hint="eastAsia"/>
          <w:color w:val="000000"/>
          <w:sz w:val="28"/>
          <w:szCs w:val="28"/>
        </w:rPr>
        <w:t>铭牌、使用指示、警告指示</w:t>
      </w:r>
      <w:r w:rsidRPr="00EB12DA">
        <w:rPr>
          <w:rFonts w:eastAsia="Times New Roman" w:hAnsi="Courier New" w:cs="Times New Roman"/>
          <w:color w:val="000000"/>
          <w:sz w:val="28"/>
          <w:szCs w:val="28"/>
        </w:rPr>
        <w:t>等，</w:t>
      </w:r>
      <w:r w:rsidRPr="00A56AF0">
        <w:rPr>
          <w:rFonts w:hAnsi="宋体" w:hint="eastAsia"/>
          <w:color w:val="000000"/>
          <w:sz w:val="28"/>
          <w:szCs w:val="28"/>
        </w:rPr>
        <w:t>应能准确无误地表示设备的型号、规格和制造商。</w:t>
      </w:r>
    </w:p>
    <w:p w:rsidR="005C3D1A" w:rsidRPr="00A56AF0" w:rsidRDefault="005C3D1A">
      <w:pPr>
        <w:pStyle w:val="af5"/>
        <w:numPr>
          <w:ilvl w:val="0"/>
          <w:numId w:val="5"/>
        </w:numPr>
        <w:spacing w:line="500" w:lineRule="exact"/>
        <w:ind w:firstLine="560"/>
        <w:rPr>
          <w:color w:val="000000"/>
          <w:sz w:val="28"/>
          <w:szCs w:val="28"/>
        </w:rPr>
      </w:pPr>
      <w:r w:rsidRPr="00EB12DA">
        <w:rPr>
          <w:rFonts w:eastAsia="Times New Roman" w:hAnsi="Courier New" w:cs="Times New Roman"/>
          <w:color w:val="000000"/>
          <w:sz w:val="28"/>
          <w:szCs w:val="28"/>
        </w:rPr>
        <w:t>所报价</w:t>
      </w:r>
      <w:r w:rsidRPr="00A56AF0">
        <w:rPr>
          <w:rFonts w:hAnsi="宋体" w:hint="eastAsia"/>
          <w:color w:val="000000"/>
          <w:sz w:val="28"/>
          <w:szCs w:val="28"/>
        </w:rPr>
        <w:t>的</w:t>
      </w:r>
      <w:r w:rsidRPr="00A56AF0">
        <w:rPr>
          <w:rFonts w:eastAsia="Times New Roman" w:hAnsi="Courier New"/>
          <w:color w:val="000000"/>
          <w:sz w:val="28"/>
          <w:szCs w:val="28"/>
        </w:rPr>
        <w:t>LED</w:t>
      </w:r>
      <w:r w:rsidRPr="00EB12DA">
        <w:rPr>
          <w:rFonts w:eastAsia="Times New Roman" w:hAnsi="Courier New" w:cs="Times New Roman"/>
          <w:color w:val="000000"/>
          <w:sz w:val="28"/>
          <w:szCs w:val="28"/>
        </w:rPr>
        <w:t>显示屏</w:t>
      </w:r>
      <w:r w:rsidRPr="00A56AF0">
        <w:rPr>
          <w:rFonts w:hAnsi="宋体" w:hint="eastAsia"/>
          <w:color w:val="000000"/>
          <w:sz w:val="28"/>
          <w:szCs w:val="28"/>
        </w:rPr>
        <w:t>应当是在中国境内合法销售，且符合国家有关部门规定的相应技术、节能、安全和环保标准。</w:t>
      </w:r>
    </w:p>
    <w:p w:rsidR="005C3D1A" w:rsidRPr="00A56AF0" w:rsidRDefault="005C3D1A">
      <w:pPr>
        <w:pStyle w:val="af5"/>
        <w:numPr>
          <w:ilvl w:val="0"/>
          <w:numId w:val="5"/>
        </w:numPr>
        <w:spacing w:line="500" w:lineRule="exact"/>
        <w:ind w:firstLine="560"/>
        <w:rPr>
          <w:color w:val="000000"/>
          <w:sz w:val="28"/>
          <w:szCs w:val="28"/>
        </w:rPr>
      </w:pPr>
      <w:r w:rsidRPr="00EB12DA">
        <w:rPr>
          <w:rFonts w:eastAsia="Times New Roman" w:hAnsi="Courier New" w:cs="Times New Roman"/>
          <w:color w:val="000000"/>
          <w:sz w:val="28"/>
          <w:szCs w:val="28"/>
        </w:rPr>
        <w:t>报价文件必须由法定代表人或委托代理人签字，并加盖报价单位公章。</w:t>
      </w:r>
    </w:p>
    <w:p w:rsidR="005C3D1A" w:rsidRPr="00A56AF0" w:rsidRDefault="005C3D1A">
      <w:pPr>
        <w:spacing w:line="500" w:lineRule="exact"/>
        <w:jc w:val="center"/>
        <w:rPr>
          <w:rStyle w:val="10"/>
          <w:rFonts w:hAnsi="宋体"/>
          <w:color w:val="000000"/>
          <w:sz w:val="44"/>
          <w:szCs w:val="44"/>
        </w:rPr>
      </w:pPr>
    </w:p>
    <w:p w:rsidR="005C3D1A" w:rsidRPr="00A56AF0" w:rsidRDefault="005C3D1A">
      <w:pPr>
        <w:spacing w:line="500" w:lineRule="exact"/>
        <w:jc w:val="center"/>
        <w:rPr>
          <w:rStyle w:val="10"/>
          <w:rFonts w:hAnsi="宋体"/>
          <w:color w:val="000000"/>
          <w:sz w:val="44"/>
          <w:szCs w:val="44"/>
        </w:rPr>
      </w:pPr>
    </w:p>
    <w:p w:rsidR="005C3D1A" w:rsidRPr="00A56AF0" w:rsidRDefault="005C3D1A">
      <w:pPr>
        <w:spacing w:line="500" w:lineRule="exact"/>
        <w:jc w:val="center"/>
        <w:rPr>
          <w:rStyle w:val="10"/>
          <w:rFonts w:hAnsi="宋体"/>
          <w:color w:val="000000"/>
          <w:sz w:val="44"/>
          <w:szCs w:val="44"/>
        </w:rPr>
      </w:pPr>
    </w:p>
    <w:p w:rsidR="005C3D1A" w:rsidRPr="00A56AF0" w:rsidRDefault="005C3D1A">
      <w:pPr>
        <w:spacing w:line="500" w:lineRule="exact"/>
        <w:jc w:val="center"/>
        <w:rPr>
          <w:rStyle w:val="10"/>
          <w:rFonts w:hAnsi="宋体"/>
          <w:color w:val="000000"/>
          <w:sz w:val="44"/>
          <w:szCs w:val="44"/>
        </w:rPr>
      </w:pPr>
    </w:p>
    <w:p w:rsidR="005C3D1A" w:rsidRPr="00A56AF0" w:rsidRDefault="005C3D1A">
      <w:pPr>
        <w:spacing w:line="500" w:lineRule="exact"/>
        <w:jc w:val="center"/>
        <w:rPr>
          <w:rStyle w:val="10"/>
          <w:rFonts w:hAnsi="宋体"/>
          <w:color w:val="000000"/>
          <w:sz w:val="44"/>
          <w:szCs w:val="44"/>
        </w:rPr>
      </w:pPr>
    </w:p>
    <w:p w:rsidR="005C3D1A" w:rsidRPr="00A56AF0" w:rsidRDefault="005C3D1A">
      <w:pPr>
        <w:spacing w:line="500" w:lineRule="exact"/>
        <w:jc w:val="center"/>
        <w:rPr>
          <w:rStyle w:val="10"/>
          <w:rFonts w:hAnsi="宋体"/>
          <w:color w:val="000000"/>
          <w:sz w:val="44"/>
          <w:szCs w:val="44"/>
        </w:rPr>
      </w:pPr>
    </w:p>
    <w:p w:rsidR="005C3D1A" w:rsidRPr="00A56AF0" w:rsidRDefault="005C3D1A">
      <w:pPr>
        <w:spacing w:line="500" w:lineRule="exact"/>
        <w:jc w:val="center"/>
        <w:rPr>
          <w:rStyle w:val="10"/>
          <w:rFonts w:hAnsi="宋体"/>
          <w:color w:val="000000"/>
          <w:sz w:val="44"/>
          <w:szCs w:val="44"/>
        </w:rPr>
      </w:pPr>
      <w:r w:rsidRPr="00A56AF0">
        <w:rPr>
          <w:rStyle w:val="10"/>
          <w:rFonts w:hAnsi="宋体" w:cs="宋体" w:hint="eastAsia"/>
          <w:color w:val="000000"/>
          <w:sz w:val="44"/>
          <w:szCs w:val="44"/>
        </w:rPr>
        <w:lastRenderedPageBreak/>
        <w:t>三、确定询价结果方法</w:t>
      </w:r>
    </w:p>
    <w:p w:rsidR="005C3D1A" w:rsidRPr="00A56AF0" w:rsidRDefault="005C3D1A">
      <w:pPr>
        <w:spacing w:line="500" w:lineRule="exact"/>
        <w:ind w:firstLine="560"/>
        <w:rPr>
          <w:rFonts w:ascii="宋体"/>
          <w:color w:val="000000"/>
          <w:sz w:val="28"/>
          <w:szCs w:val="28"/>
        </w:rPr>
      </w:pPr>
      <w:r w:rsidRPr="00EB12DA">
        <w:rPr>
          <w:rFonts w:ascii="宋体" w:eastAsia="Times New Roman"/>
          <w:color w:val="000000"/>
          <w:sz w:val="28"/>
          <w:szCs w:val="28"/>
        </w:rPr>
        <w:t>拆封报价文件后，采购单位将对报价供应商按其投报的总价进行排序。若有效报价供应商数量达到或者超过</w:t>
      </w:r>
      <w:r w:rsidRPr="00A56AF0">
        <w:rPr>
          <w:rFonts w:ascii="宋体" w:eastAsia="Times New Roman" w:cs="宋体"/>
          <w:color w:val="000000"/>
          <w:sz w:val="28"/>
          <w:szCs w:val="28"/>
        </w:rPr>
        <w:t>3</w:t>
      </w:r>
      <w:r w:rsidRPr="00EB12DA">
        <w:rPr>
          <w:rFonts w:ascii="宋体" w:eastAsia="Times New Roman"/>
          <w:color w:val="000000"/>
          <w:sz w:val="28"/>
          <w:szCs w:val="28"/>
        </w:rPr>
        <w:t>家的，则采用最低价原则，总价报价最低的一家或多家供应商为推荐成交供应商。</w:t>
      </w:r>
    </w:p>
    <w:p w:rsidR="005C3D1A" w:rsidRPr="00A56AF0" w:rsidRDefault="005C3D1A">
      <w:pPr>
        <w:spacing w:line="500" w:lineRule="exact"/>
        <w:ind w:firstLine="560"/>
        <w:rPr>
          <w:rFonts w:ascii="宋体"/>
          <w:color w:val="000000"/>
          <w:sz w:val="28"/>
          <w:szCs w:val="28"/>
        </w:rPr>
      </w:pPr>
      <w:r w:rsidRPr="00EB12DA">
        <w:rPr>
          <w:rFonts w:ascii="宋体" w:eastAsia="Times New Roman"/>
          <w:color w:val="000000"/>
          <w:sz w:val="28"/>
          <w:szCs w:val="28"/>
        </w:rPr>
        <w:t>采购单位将根据实际情况，在推荐成交供应商中选择其中一家供应商进行数据对接和功能测试。若该供应商在</w:t>
      </w:r>
      <w:r w:rsidRPr="00A56AF0">
        <w:rPr>
          <w:rFonts w:ascii="宋体" w:eastAsia="Times New Roman" w:cs="宋体"/>
          <w:color w:val="000000"/>
          <w:sz w:val="28"/>
          <w:szCs w:val="28"/>
        </w:rPr>
        <w:t>5</w:t>
      </w:r>
      <w:r w:rsidRPr="00EB12DA">
        <w:rPr>
          <w:rFonts w:ascii="宋体" w:eastAsia="Times New Roman"/>
          <w:color w:val="000000"/>
          <w:sz w:val="28"/>
          <w:szCs w:val="28"/>
        </w:rPr>
        <w:t>个工作日内数据对接和功能测试成功，则采购单位与其签订采购合同。</w:t>
      </w:r>
    </w:p>
    <w:p w:rsidR="005C3D1A" w:rsidRPr="00A56AF0" w:rsidRDefault="005C3D1A">
      <w:pPr>
        <w:spacing w:line="500" w:lineRule="exact"/>
        <w:ind w:firstLine="560"/>
        <w:rPr>
          <w:rFonts w:ascii="宋体"/>
          <w:color w:val="000000"/>
          <w:sz w:val="28"/>
          <w:szCs w:val="28"/>
        </w:rPr>
      </w:pPr>
      <w:proofErr w:type="gramStart"/>
      <w:r w:rsidRPr="00EB12DA">
        <w:rPr>
          <w:rFonts w:ascii="宋体" w:eastAsia="Times New Roman"/>
          <w:color w:val="000000"/>
          <w:sz w:val="28"/>
          <w:szCs w:val="28"/>
        </w:rPr>
        <w:t>若数据</w:t>
      </w:r>
      <w:proofErr w:type="gramEnd"/>
      <w:r w:rsidRPr="00EB12DA">
        <w:rPr>
          <w:rFonts w:ascii="宋体" w:eastAsia="Times New Roman"/>
          <w:color w:val="000000"/>
          <w:sz w:val="28"/>
          <w:szCs w:val="28"/>
        </w:rPr>
        <w:t>对接不成功，采购单位将与其他在</w:t>
      </w:r>
      <w:r w:rsidRPr="00A56AF0">
        <w:rPr>
          <w:rFonts w:ascii="宋体" w:eastAsia="Times New Roman" w:cs="宋体"/>
          <w:color w:val="000000"/>
          <w:sz w:val="28"/>
          <w:szCs w:val="28"/>
        </w:rPr>
        <w:t>5</w:t>
      </w:r>
      <w:r w:rsidRPr="00EB12DA">
        <w:rPr>
          <w:rFonts w:ascii="宋体" w:eastAsia="Times New Roman"/>
          <w:color w:val="000000"/>
          <w:sz w:val="28"/>
          <w:szCs w:val="28"/>
        </w:rPr>
        <w:t>个工作日之内数据对接和功能测试成功，并且总报价最低的供应商签订采购合同。</w:t>
      </w:r>
    </w:p>
    <w:p w:rsidR="005C3D1A" w:rsidRPr="00A56AF0" w:rsidRDefault="005C3D1A">
      <w:pPr>
        <w:spacing w:line="500" w:lineRule="exact"/>
        <w:ind w:firstLine="562"/>
        <w:rPr>
          <w:rFonts w:ascii="宋体"/>
          <w:b/>
          <w:bCs/>
          <w:color w:val="000000"/>
          <w:sz w:val="28"/>
          <w:szCs w:val="28"/>
        </w:rPr>
      </w:pPr>
    </w:p>
    <w:p w:rsidR="005C3D1A" w:rsidRPr="00A56AF0" w:rsidRDefault="005C3D1A">
      <w:pPr>
        <w:pStyle w:val="af5"/>
        <w:spacing w:line="500" w:lineRule="exact"/>
        <w:ind w:firstLine="480"/>
        <w:rPr>
          <w:color w:val="000000"/>
          <w:sz w:val="28"/>
          <w:szCs w:val="28"/>
        </w:rPr>
      </w:pPr>
    </w:p>
    <w:p w:rsidR="005C3D1A" w:rsidRPr="00A56AF0" w:rsidRDefault="005C3D1A">
      <w:pPr>
        <w:pStyle w:val="af5"/>
        <w:spacing w:line="500" w:lineRule="exact"/>
        <w:ind w:firstLine="480"/>
        <w:rPr>
          <w:color w:val="000000"/>
          <w:sz w:val="28"/>
          <w:szCs w:val="28"/>
        </w:rPr>
      </w:pPr>
    </w:p>
    <w:p w:rsidR="005C3D1A" w:rsidRPr="00A56AF0" w:rsidRDefault="005C3D1A">
      <w:pPr>
        <w:spacing w:line="500" w:lineRule="exact"/>
        <w:jc w:val="center"/>
        <w:rPr>
          <w:rStyle w:val="10"/>
          <w:rFonts w:hAnsi="宋体"/>
          <w:color w:val="000000"/>
          <w:sz w:val="44"/>
          <w:szCs w:val="44"/>
        </w:rPr>
      </w:pPr>
      <w:r w:rsidRPr="00A56AF0">
        <w:rPr>
          <w:rStyle w:val="10"/>
          <w:rFonts w:hAnsi="宋体" w:cs="宋体" w:hint="eastAsia"/>
          <w:color w:val="000000"/>
          <w:sz w:val="44"/>
          <w:szCs w:val="44"/>
        </w:rPr>
        <w:t>四、报价文件</w:t>
      </w:r>
    </w:p>
    <w:p w:rsidR="005C3D1A" w:rsidRPr="00A56AF0" w:rsidRDefault="005C3D1A">
      <w:pPr>
        <w:pStyle w:val="af5"/>
        <w:numPr>
          <w:ilvl w:val="0"/>
          <w:numId w:val="6"/>
        </w:numPr>
        <w:spacing w:line="500" w:lineRule="exact"/>
        <w:rPr>
          <w:color w:val="000000"/>
          <w:sz w:val="32"/>
          <w:szCs w:val="32"/>
        </w:rPr>
      </w:pPr>
      <w:r w:rsidRPr="00EB12DA">
        <w:rPr>
          <w:rFonts w:eastAsia="Times New Roman" w:hAnsi="Courier New" w:cs="Times New Roman"/>
          <w:color w:val="000000"/>
          <w:sz w:val="32"/>
          <w:szCs w:val="32"/>
        </w:rPr>
        <w:t>报价表</w:t>
      </w:r>
    </w:p>
    <w:p w:rsidR="005C3D1A" w:rsidRPr="00A56AF0" w:rsidRDefault="005C3D1A">
      <w:pPr>
        <w:pStyle w:val="af5"/>
        <w:spacing w:line="500" w:lineRule="exact"/>
        <w:jc w:val="center"/>
        <w:rPr>
          <w:rFonts w:ascii="黑体"/>
          <w:color w:val="000000"/>
          <w:sz w:val="32"/>
          <w:szCs w:val="32"/>
        </w:rPr>
      </w:pPr>
    </w:p>
    <w:p w:rsidR="005C3D1A" w:rsidRDefault="005C3D1A">
      <w:pPr>
        <w:pStyle w:val="af5"/>
        <w:spacing w:line="500" w:lineRule="exact"/>
        <w:jc w:val="center"/>
        <w:rPr>
          <w:rFonts w:ascii="黑体" w:eastAsia="黑体" w:hAnsi="黑体" w:cs="黑体"/>
          <w:color w:val="000000"/>
          <w:sz w:val="36"/>
          <w:szCs w:val="36"/>
        </w:rPr>
      </w:pPr>
      <w:r w:rsidRPr="00A56AF0">
        <w:rPr>
          <w:rFonts w:ascii="黑体" w:eastAsia="黑体" w:hAnsi="黑体" w:cs="黑体" w:hint="eastAsia"/>
          <w:color w:val="000000"/>
          <w:sz w:val="36"/>
          <w:szCs w:val="36"/>
        </w:rPr>
        <w:t>台山公交车</w:t>
      </w:r>
      <w:r w:rsidRPr="00A56AF0">
        <w:rPr>
          <w:rFonts w:ascii="黑体" w:eastAsia="黑体" w:hAnsi="黑体" w:cs="黑体"/>
          <w:color w:val="000000"/>
          <w:sz w:val="36"/>
          <w:szCs w:val="36"/>
        </w:rPr>
        <w:t>LED</w:t>
      </w:r>
      <w:r w:rsidRPr="00A56AF0">
        <w:rPr>
          <w:rFonts w:ascii="黑体" w:eastAsia="黑体" w:hAnsi="黑体" w:cs="黑体" w:hint="eastAsia"/>
          <w:color w:val="000000"/>
          <w:sz w:val="36"/>
          <w:szCs w:val="36"/>
        </w:rPr>
        <w:t>显示屏报价表</w:t>
      </w:r>
    </w:p>
    <w:p w:rsidR="00A949A1" w:rsidRPr="00A56AF0" w:rsidRDefault="00A949A1">
      <w:pPr>
        <w:pStyle w:val="af5"/>
        <w:spacing w:line="500" w:lineRule="exact"/>
        <w:jc w:val="center"/>
        <w:rPr>
          <w:rFonts w:ascii="黑体"/>
          <w:color w:val="000000"/>
          <w:sz w:val="36"/>
          <w:szCs w:val="36"/>
        </w:rPr>
      </w:pPr>
    </w:p>
    <w:p w:rsidR="005C3D1A" w:rsidRPr="00A56AF0" w:rsidRDefault="005C3D1A">
      <w:pPr>
        <w:pStyle w:val="af5"/>
        <w:spacing w:line="500" w:lineRule="exact"/>
        <w:rPr>
          <w:color w:val="000000"/>
          <w:sz w:val="28"/>
          <w:szCs w:val="28"/>
        </w:rPr>
      </w:pPr>
      <w:r w:rsidRPr="00EB12DA">
        <w:rPr>
          <w:rFonts w:eastAsia="Times New Roman" w:hAnsi="Courier New" w:cs="Times New Roman"/>
          <w:color w:val="000000"/>
          <w:sz w:val="28"/>
          <w:szCs w:val="28"/>
        </w:rPr>
        <w:t>供应商名称：</w:t>
      </w:r>
    </w:p>
    <w:tbl>
      <w:tblPr>
        <w:tblW w:w="7839" w:type="dxa"/>
        <w:tblInd w:w="-106" w:type="dxa"/>
        <w:tblLayout w:type="fixed"/>
        <w:tblLook w:val="00A0" w:firstRow="1" w:lastRow="0" w:firstColumn="1" w:lastColumn="0" w:noHBand="0" w:noVBand="0"/>
      </w:tblPr>
      <w:tblGrid>
        <w:gridCol w:w="1134"/>
        <w:gridCol w:w="1535"/>
        <w:gridCol w:w="1059"/>
        <w:gridCol w:w="1134"/>
        <w:gridCol w:w="1134"/>
        <w:gridCol w:w="1843"/>
      </w:tblGrid>
      <w:tr w:rsidR="005C3D1A" w:rsidRPr="00975026">
        <w:trPr>
          <w:trHeight w:val="402"/>
        </w:trPr>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hAnsi="宋体" w:cs="宋体" w:hint="eastAsia"/>
                <w:color w:val="000000"/>
                <w:sz w:val="28"/>
                <w:szCs w:val="28"/>
              </w:rPr>
              <w:t>序号</w:t>
            </w:r>
          </w:p>
        </w:tc>
        <w:tc>
          <w:tcPr>
            <w:tcW w:w="1535"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hAnsi="宋体" w:cs="宋体" w:hint="eastAsia"/>
                <w:color w:val="000000"/>
                <w:sz w:val="28"/>
                <w:szCs w:val="28"/>
              </w:rPr>
              <w:t>名称</w:t>
            </w:r>
          </w:p>
        </w:tc>
        <w:tc>
          <w:tcPr>
            <w:tcW w:w="1059"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hAnsi="宋体" w:cs="宋体" w:hint="eastAsia"/>
                <w:color w:val="000000"/>
                <w:sz w:val="28"/>
                <w:szCs w:val="28"/>
              </w:rPr>
              <w:t>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hAnsi="宋体" w:cs="宋体" w:hint="eastAsia"/>
                <w:color w:val="000000"/>
                <w:sz w:val="28"/>
                <w:szCs w:val="28"/>
              </w:rPr>
              <w:t>数量</w:t>
            </w:r>
          </w:p>
        </w:tc>
        <w:tc>
          <w:tcPr>
            <w:tcW w:w="1134" w:type="dxa"/>
            <w:tcBorders>
              <w:top w:val="single" w:sz="4" w:space="0" w:color="000000"/>
              <w:left w:val="single" w:sz="4" w:space="0" w:color="000000"/>
              <w:bottom w:val="single" w:sz="4" w:space="0" w:color="000000"/>
              <w:right w:val="single" w:sz="4" w:space="0" w:color="auto"/>
            </w:tcBorders>
            <w:vAlign w:val="center"/>
          </w:tcPr>
          <w:p w:rsidR="005C3D1A" w:rsidRPr="00975026" w:rsidRDefault="005C3D1A">
            <w:pPr>
              <w:autoSpaceDN w:val="0"/>
              <w:spacing w:line="500" w:lineRule="exact"/>
              <w:jc w:val="center"/>
              <w:rPr>
                <w:rFonts w:ascii="宋体"/>
                <w:color w:val="000000"/>
                <w:sz w:val="28"/>
                <w:szCs w:val="28"/>
              </w:rPr>
            </w:pPr>
            <w:r w:rsidRPr="00EB12DA">
              <w:rPr>
                <w:rFonts w:ascii="宋体" w:eastAsia="Times New Roman"/>
                <w:color w:val="000000"/>
                <w:sz w:val="28"/>
                <w:szCs w:val="28"/>
              </w:rPr>
              <w:t>单价</w:t>
            </w:r>
          </w:p>
        </w:tc>
        <w:tc>
          <w:tcPr>
            <w:tcW w:w="1843" w:type="dxa"/>
            <w:tcBorders>
              <w:top w:val="single" w:sz="4" w:space="0" w:color="000000"/>
              <w:left w:val="single" w:sz="4" w:space="0" w:color="auto"/>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EB12DA">
              <w:rPr>
                <w:rFonts w:ascii="宋体" w:eastAsia="Times New Roman"/>
                <w:color w:val="000000"/>
                <w:sz w:val="28"/>
                <w:szCs w:val="28"/>
              </w:rPr>
              <w:t>金额</w:t>
            </w:r>
          </w:p>
        </w:tc>
      </w:tr>
      <w:tr w:rsidR="005C3D1A" w:rsidRPr="00975026">
        <w:trPr>
          <w:trHeight w:val="402"/>
        </w:trPr>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hAnsi="宋体" w:cs="宋体"/>
                <w:color w:val="000000"/>
                <w:sz w:val="28"/>
                <w:szCs w:val="28"/>
              </w:rPr>
              <w:t>1</w:t>
            </w:r>
          </w:p>
        </w:tc>
        <w:tc>
          <w:tcPr>
            <w:tcW w:w="1535"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EB12DA">
              <w:rPr>
                <w:rFonts w:ascii="宋体" w:eastAsia="Times New Roman"/>
                <w:color w:val="000000"/>
                <w:sz w:val="28"/>
                <w:szCs w:val="28"/>
              </w:rPr>
              <w:t>头屏</w:t>
            </w:r>
          </w:p>
        </w:tc>
        <w:tc>
          <w:tcPr>
            <w:tcW w:w="1059"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spacing w:line="500" w:lineRule="exact"/>
              <w:jc w:val="center"/>
              <w:rPr>
                <w:rFonts w:ascii="宋体"/>
                <w:color w:val="000000"/>
                <w:sz w:val="28"/>
                <w:szCs w:val="28"/>
              </w:rPr>
            </w:pPr>
            <w:r w:rsidRPr="00EB12DA">
              <w:rPr>
                <w:rFonts w:ascii="宋体" w:hAnsi="宋体" w:cs="宋体" w:hint="eastAsia"/>
                <w:color w:val="000000"/>
                <w:sz w:val="28"/>
                <w:szCs w:val="28"/>
              </w:rPr>
              <w:t>块</w:t>
            </w:r>
          </w:p>
        </w:tc>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eastAsia="Times New Roman" w:cs="宋体"/>
                <w:color w:val="000000"/>
                <w:sz w:val="28"/>
                <w:szCs w:val="28"/>
              </w:rPr>
              <w:t>40</w:t>
            </w:r>
          </w:p>
        </w:tc>
        <w:tc>
          <w:tcPr>
            <w:tcW w:w="1134" w:type="dxa"/>
            <w:tcBorders>
              <w:top w:val="single" w:sz="4" w:space="0" w:color="000000"/>
              <w:left w:val="single" w:sz="4" w:space="0" w:color="000000"/>
              <w:bottom w:val="single" w:sz="4" w:space="0" w:color="000000"/>
              <w:right w:val="single" w:sz="4" w:space="0" w:color="auto"/>
            </w:tcBorders>
            <w:vAlign w:val="center"/>
          </w:tcPr>
          <w:p w:rsidR="005C3D1A" w:rsidRPr="00975026" w:rsidRDefault="005C3D1A">
            <w:pPr>
              <w:autoSpaceDN w:val="0"/>
              <w:spacing w:line="500" w:lineRule="exact"/>
              <w:jc w:val="center"/>
              <w:rPr>
                <w:rFonts w:ascii="宋体"/>
                <w:color w:val="000000"/>
                <w:sz w:val="28"/>
                <w:szCs w:val="28"/>
              </w:rPr>
            </w:pPr>
          </w:p>
        </w:tc>
        <w:tc>
          <w:tcPr>
            <w:tcW w:w="1843" w:type="dxa"/>
            <w:tcBorders>
              <w:top w:val="single" w:sz="4" w:space="0" w:color="000000"/>
              <w:left w:val="single" w:sz="4" w:space="0" w:color="auto"/>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p>
        </w:tc>
      </w:tr>
      <w:tr w:rsidR="005C3D1A" w:rsidRPr="00975026">
        <w:trPr>
          <w:trHeight w:val="402"/>
        </w:trPr>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eastAsia="Times New Roman" w:cs="宋体"/>
                <w:color w:val="000000"/>
                <w:sz w:val="28"/>
                <w:szCs w:val="28"/>
              </w:rPr>
              <w:t>2</w:t>
            </w:r>
          </w:p>
        </w:tc>
        <w:tc>
          <w:tcPr>
            <w:tcW w:w="1535"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EB12DA">
              <w:rPr>
                <w:rFonts w:ascii="宋体" w:eastAsia="Times New Roman"/>
                <w:color w:val="000000"/>
                <w:sz w:val="28"/>
                <w:szCs w:val="28"/>
              </w:rPr>
              <w:t>腰屏</w:t>
            </w:r>
          </w:p>
        </w:tc>
        <w:tc>
          <w:tcPr>
            <w:tcW w:w="1059" w:type="dxa"/>
            <w:tcBorders>
              <w:top w:val="single" w:sz="4" w:space="0" w:color="000000"/>
              <w:left w:val="single" w:sz="4" w:space="0" w:color="000000"/>
              <w:bottom w:val="single" w:sz="4" w:space="0" w:color="000000"/>
              <w:right w:val="single" w:sz="4" w:space="0" w:color="000000"/>
            </w:tcBorders>
            <w:vAlign w:val="center"/>
          </w:tcPr>
          <w:p w:rsidR="005C3D1A" w:rsidRPr="00A56AF0" w:rsidRDefault="005C3D1A">
            <w:pPr>
              <w:spacing w:line="500" w:lineRule="exact"/>
              <w:jc w:val="center"/>
              <w:rPr>
                <w:color w:val="000000"/>
                <w:sz w:val="28"/>
                <w:szCs w:val="28"/>
              </w:rPr>
            </w:pPr>
            <w:r w:rsidRPr="00EB12DA">
              <w:rPr>
                <w:rFonts w:ascii="宋体" w:hAnsi="宋体" w:cs="宋体" w:hint="eastAsia"/>
                <w:color w:val="000000"/>
                <w:sz w:val="28"/>
                <w:szCs w:val="28"/>
              </w:rPr>
              <w:t>块</w:t>
            </w:r>
          </w:p>
        </w:tc>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eastAsia="Times New Roman" w:cs="宋体"/>
                <w:color w:val="000000"/>
                <w:sz w:val="28"/>
                <w:szCs w:val="28"/>
              </w:rPr>
              <w:t>40</w:t>
            </w:r>
          </w:p>
        </w:tc>
        <w:tc>
          <w:tcPr>
            <w:tcW w:w="1134" w:type="dxa"/>
            <w:tcBorders>
              <w:top w:val="single" w:sz="4" w:space="0" w:color="000000"/>
              <w:left w:val="single" w:sz="4" w:space="0" w:color="000000"/>
              <w:bottom w:val="single" w:sz="4" w:space="0" w:color="000000"/>
              <w:right w:val="single" w:sz="4" w:space="0" w:color="auto"/>
            </w:tcBorders>
            <w:vAlign w:val="center"/>
          </w:tcPr>
          <w:p w:rsidR="005C3D1A" w:rsidRPr="00975026" w:rsidRDefault="005C3D1A">
            <w:pPr>
              <w:autoSpaceDN w:val="0"/>
              <w:spacing w:line="500" w:lineRule="exact"/>
              <w:jc w:val="center"/>
              <w:rPr>
                <w:rFonts w:ascii="宋体"/>
                <w:color w:val="000000"/>
                <w:sz w:val="28"/>
                <w:szCs w:val="28"/>
              </w:rPr>
            </w:pPr>
          </w:p>
        </w:tc>
        <w:tc>
          <w:tcPr>
            <w:tcW w:w="1843" w:type="dxa"/>
            <w:tcBorders>
              <w:top w:val="single" w:sz="4" w:space="0" w:color="000000"/>
              <w:left w:val="single" w:sz="4" w:space="0" w:color="auto"/>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p>
        </w:tc>
      </w:tr>
      <w:tr w:rsidR="005C3D1A" w:rsidRPr="00975026">
        <w:trPr>
          <w:trHeight w:val="531"/>
        </w:trPr>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eastAsia="Times New Roman" w:cs="宋体"/>
                <w:color w:val="000000"/>
                <w:sz w:val="28"/>
                <w:szCs w:val="28"/>
              </w:rPr>
              <w:t>3</w:t>
            </w:r>
          </w:p>
        </w:tc>
        <w:tc>
          <w:tcPr>
            <w:tcW w:w="1535"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EB12DA">
              <w:rPr>
                <w:rFonts w:ascii="宋体" w:eastAsia="Times New Roman"/>
                <w:color w:val="000000"/>
                <w:sz w:val="28"/>
                <w:szCs w:val="28"/>
              </w:rPr>
              <w:t>尾屏</w:t>
            </w:r>
          </w:p>
        </w:tc>
        <w:tc>
          <w:tcPr>
            <w:tcW w:w="1059" w:type="dxa"/>
            <w:tcBorders>
              <w:top w:val="single" w:sz="4" w:space="0" w:color="000000"/>
              <w:left w:val="single" w:sz="4" w:space="0" w:color="000000"/>
              <w:bottom w:val="single" w:sz="4" w:space="0" w:color="000000"/>
              <w:right w:val="single" w:sz="4" w:space="0" w:color="000000"/>
            </w:tcBorders>
            <w:vAlign w:val="center"/>
          </w:tcPr>
          <w:p w:rsidR="005C3D1A" w:rsidRPr="00A56AF0" w:rsidRDefault="005C3D1A">
            <w:pPr>
              <w:spacing w:line="500" w:lineRule="exact"/>
              <w:jc w:val="center"/>
              <w:rPr>
                <w:color w:val="000000"/>
                <w:sz w:val="28"/>
                <w:szCs w:val="28"/>
              </w:rPr>
            </w:pPr>
            <w:r w:rsidRPr="00EB12DA">
              <w:rPr>
                <w:rFonts w:ascii="宋体" w:hAnsi="宋体" w:cs="宋体" w:hint="eastAsia"/>
                <w:color w:val="000000"/>
                <w:sz w:val="28"/>
                <w:szCs w:val="28"/>
              </w:rPr>
              <w:t>块</w:t>
            </w:r>
          </w:p>
        </w:tc>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eastAsia="Times New Roman" w:cs="宋体"/>
                <w:color w:val="000000"/>
                <w:sz w:val="28"/>
                <w:szCs w:val="28"/>
              </w:rPr>
              <w:t>40</w:t>
            </w:r>
          </w:p>
        </w:tc>
        <w:tc>
          <w:tcPr>
            <w:tcW w:w="1134" w:type="dxa"/>
            <w:tcBorders>
              <w:top w:val="single" w:sz="4" w:space="0" w:color="000000"/>
              <w:left w:val="single" w:sz="4" w:space="0" w:color="000000"/>
              <w:bottom w:val="single" w:sz="4" w:space="0" w:color="000000"/>
              <w:right w:val="single" w:sz="4" w:space="0" w:color="auto"/>
            </w:tcBorders>
            <w:vAlign w:val="center"/>
          </w:tcPr>
          <w:p w:rsidR="005C3D1A" w:rsidRPr="00975026" w:rsidRDefault="005C3D1A">
            <w:pPr>
              <w:autoSpaceDN w:val="0"/>
              <w:spacing w:line="500" w:lineRule="exact"/>
              <w:jc w:val="center"/>
              <w:rPr>
                <w:rFonts w:ascii="宋体"/>
                <w:color w:val="000000"/>
                <w:sz w:val="28"/>
                <w:szCs w:val="28"/>
              </w:rPr>
            </w:pPr>
          </w:p>
        </w:tc>
        <w:tc>
          <w:tcPr>
            <w:tcW w:w="1843" w:type="dxa"/>
            <w:tcBorders>
              <w:top w:val="single" w:sz="4" w:space="0" w:color="000000"/>
              <w:left w:val="single" w:sz="4" w:space="0" w:color="auto"/>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p>
        </w:tc>
      </w:tr>
      <w:tr w:rsidR="005C3D1A" w:rsidRPr="00975026">
        <w:trPr>
          <w:trHeight w:val="620"/>
        </w:trPr>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eastAsia="Times New Roman" w:cs="宋体"/>
                <w:color w:val="000000"/>
                <w:sz w:val="28"/>
                <w:szCs w:val="28"/>
              </w:rPr>
              <w:t>4</w:t>
            </w:r>
          </w:p>
        </w:tc>
        <w:tc>
          <w:tcPr>
            <w:tcW w:w="1535"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EB12DA">
              <w:rPr>
                <w:rFonts w:ascii="宋体" w:eastAsia="Times New Roman"/>
                <w:color w:val="000000"/>
                <w:sz w:val="28"/>
                <w:szCs w:val="28"/>
              </w:rPr>
              <w:t>车内屏</w:t>
            </w:r>
          </w:p>
        </w:tc>
        <w:tc>
          <w:tcPr>
            <w:tcW w:w="1059" w:type="dxa"/>
            <w:tcBorders>
              <w:top w:val="single" w:sz="4" w:space="0" w:color="000000"/>
              <w:left w:val="single" w:sz="4" w:space="0" w:color="000000"/>
              <w:bottom w:val="single" w:sz="4" w:space="0" w:color="000000"/>
              <w:right w:val="single" w:sz="4" w:space="0" w:color="000000"/>
            </w:tcBorders>
            <w:vAlign w:val="center"/>
          </w:tcPr>
          <w:p w:rsidR="005C3D1A" w:rsidRPr="00A56AF0" w:rsidRDefault="005C3D1A">
            <w:pPr>
              <w:spacing w:line="500" w:lineRule="exact"/>
              <w:jc w:val="center"/>
              <w:rPr>
                <w:color w:val="000000"/>
                <w:sz w:val="28"/>
                <w:szCs w:val="28"/>
              </w:rPr>
            </w:pPr>
            <w:r w:rsidRPr="00EB12DA">
              <w:rPr>
                <w:rFonts w:ascii="宋体" w:hAnsi="宋体" w:cs="宋体" w:hint="eastAsia"/>
                <w:color w:val="000000"/>
                <w:sz w:val="28"/>
                <w:szCs w:val="28"/>
              </w:rPr>
              <w:t>块</w:t>
            </w:r>
          </w:p>
        </w:tc>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A56AF0">
              <w:rPr>
                <w:rFonts w:ascii="宋体" w:eastAsia="Times New Roman" w:cs="宋体"/>
                <w:color w:val="000000"/>
                <w:sz w:val="28"/>
                <w:szCs w:val="28"/>
              </w:rPr>
              <w:t>40</w:t>
            </w:r>
          </w:p>
        </w:tc>
        <w:tc>
          <w:tcPr>
            <w:tcW w:w="1134" w:type="dxa"/>
            <w:tcBorders>
              <w:top w:val="single" w:sz="4" w:space="0" w:color="000000"/>
              <w:left w:val="single" w:sz="4" w:space="0" w:color="000000"/>
              <w:bottom w:val="single" w:sz="4" w:space="0" w:color="000000"/>
              <w:right w:val="single" w:sz="4" w:space="0" w:color="auto"/>
            </w:tcBorders>
            <w:vAlign w:val="center"/>
          </w:tcPr>
          <w:p w:rsidR="005C3D1A" w:rsidRPr="00975026" w:rsidRDefault="005C3D1A">
            <w:pPr>
              <w:autoSpaceDN w:val="0"/>
              <w:spacing w:line="500" w:lineRule="exact"/>
              <w:jc w:val="center"/>
              <w:rPr>
                <w:rFonts w:ascii="宋体"/>
                <w:color w:val="000000"/>
                <w:sz w:val="28"/>
                <w:szCs w:val="28"/>
              </w:rPr>
            </w:pPr>
          </w:p>
        </w:tc>
        <w:tc>
          <w:tcPr>
            <w:tcW w:w="1843" w:type="dxa"/>
            <w:tcBorders>
              <w:top w:val="single" w:sz="4" w:space="0" w:color="000000"/>
              <w:left w:val="single" w:sz="4" w:space="0" w:color="auto"/>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p>
        </w:tc>
      </w:tr>
      <w:tr w:rsidR="005C3D1A" w:rsidRPr="00975026">
        <w:trPr>
          <w:trHeight w:val="402"/>
        </w:trPr>
        <w:tc>
          <w:tcPr>
            <w:tcW w:w="1134" w:type="dxa"/>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center"/>
              <w:rPr>
                <w:rFonts w:ascii="宋体"/>
                <w:color w:val="000000"/>
                <w:sz w:val="28"/>
                <w:szCs w:val="28"/>
              </w:rPr>
            </w:pPr>
            <w:r w:rsidRPr="00EB12DA">
              <w:rPr>
                <w:rFonts w:ascii="宋体" w:eastAsia="Times New Roman"/>
                <w:color w:val="000000"/>
                <w:sz w:val="28"/>
                <w:szCs w:val="28"/>
              </w:rPr>
              <w:t>总价</w:t>
            </w:r>
          </w:p>
        </w:tc>
        <w:tc>
          <w:tcPr>
            <w:tcW w:w="6705" w:type="dxa"/>
            <w:gridSpan w:val="5"/>
            <w:tcBorders>
              <w:top w:val="single" w:sz="4" w:space="0" w:color="000000"/>
              <w:left w:val="single" w:sz="4" w:space="0" w:color="000000"/>
              <w:bottom w:val="single" w:sz="4" w:space="0" w:color="000000"/>
              <w:right w:val="single" w:sz="4" w:space="0" w:color="000000"/>
            </w:tcBorders>
            <w:vAlign w:val="center"/>
          </w:tcPr>
          <w:p w:rsidR="005C3D1A" w:rsidRPr="00975026" w:rsidRDefault="005C3D1A">
            <w:pPr>
              <w:autoSpaceDN w:val="0"/>
              <w:spacing w:line="500" w:lineRule="exact"/>
              <w:jc w:val="left"/>
              <w:rPr>
                <w:rFonts w:ascii="宋体"/>
                <w:color w:val="000000"/>
                <w:sz w:val="28"/>
                <w:szCs w:val="28"/>
              </w:rPr>
            </w:pPr>
            <w:r w:rsidRPr="00EB12DA">
              <w:rPr>
                <w:rFonts w:ascii="宋体" w:eastAsia="Times New Roman"/>
                <w:color w:val="000000"/>
                <w:sz w:val="28"/>
                <w:szCs w:val="28"/>
              </w:rPr>
              <w:t>大写：人民币</w:t>
            </w:r>
            <w:r w:rsidRPr="00A56AF0">
              <w:rPr>
                <w:rFonts w:ascii="宋体" w:eastAsia="Times New Roman" w:cs="宋体"/>
                <w:color w:val="000000"/>
                <w:sz w:val="28"/>
                <w:szCs w:val="28"/>
              </w:rPr>
              <w:t xml:space="preserve">                </w:t>
            </w:r>
            <w:r w:rsidRPr="00EB12DA">
              <w:rPr>
                <w:rFonts w:ascii="宋体" w:eastAsia="Times New Roman"/>
                <w:color w:val="000000"/>
                <w:sz w:val="28"/>
                <w:szCs w:val="28"/>
              </w:rPr>
              <w:t>小写：</w:t>
            </w:r>
          </w:p>
        </w:tc>
      </w:tr>
    </w:tbl>
    <w:p w:rsidR="005C3D1A" w:rsidRPr="00A56AF0" w:rsidRDefault="005C3D1A">
      <w:pPr>
        <w:pStyle w:val="af5"/>
        <w:spacing w:line="500" w:lineRule="exact"/>
        <w:rPr>
          <w:color w:val="000000"/>
          <w:sz w:val="28"/>
          <w:szCs w:val="28"/>
        </w:rPr>
      </w:pPr>
    </w:p>
    <w:p w:rsidR="005C3D1A" w:rsidRPr="00A56AF0" w:rsidRDefault="005C3D1A">
      <w:pPr>
        <w:pStyle w:val="af5"/>
        <w:spacing w:line="500" w:lineRule="exact"/>
        <w:rPr>
          <w:color w:val="000000"/>
          <w:sz w:val="28"/>
          <w:szCs w:val="28"/>
          <w:u w:val="single"/>
        </w:rPr>
      </w:pPr>
      <w:r w:rsidRPr="00EB12DA">
        <w:rPr>
          <w:rFonts w:eastAsia="Times New Roman" w:hAnsi="Courier New" w:cs="Times New Roman"/>
          <w:color w:val="000000"/>
          <w:sz w:val="28"/>
          <w:szCs w:val="28"/>
        </w:rPr>
        <w:t>法定代表人（或其授权人）签字及盖公章：</w:t>
      </w:r>
    </w:p>
    <w:p w:rsidR="005C3D1A" w:rsidRPr="00A56AF0" w:rsidRDefault="005C3D1A">
      <w:pPr>
        <w:pStyle w:val="af5"/>
        <w:spacing w:line="500" w:lineRule="exact"/>
        <w:rPr>
          <w:color w:val="000000"/>
          <w:sz w:val="28"/>
          <w:szCs w:val="28"/>
          <w:u w:val="single"/>
        </w:rPr>
      </w:pPr>
      <w:r w:rsidRPr="00EB12DA">
        <w:rPr>
          <w:rFonts w:eastAsia="Times New Roman" w:hAnsi="Courier New" w:cs="Times New Roman"/>
          <w:color w:val="000000"/>
          <w:sz w:val="28"/>
          <w:szCs w:val="28"/>
        </w:rPr>
        <w:t>日期：</w:t>
      </w:r>
    </w:p>
    <w:p w:rsidR="005C3D1A" w:rsidRPr="00A56AF0" w:rsidRDefault="005C3D1A">
      <w:pPr>
        <w:pStyle w:val="af5"/>
        <w:numPr>
          <w:ilvl w:val="0"/>
          <w:numId w:val="6"/>
        </w:numPr>
        <w:spacing w:line="500" w:lineRule="exact"/>
        <w:rPr>
          <w:color w:val="000000"/>
          <w:sz w:val="32"/>
          <w:szCs w:val="32"/>
        </w:rPr>
      </w:pPr>
      <w:r w:rsidRPr="00EB12DA">
        <w:rPr>
          <w:rFonts w:eastAsia="Times New Roman" w:hAnsi="Courier New" w:cs="Times New Roman"/>
          <w:color w:val="000000"/>
          <w:sz w:val="32"/>
          <w:szCs w:val="32"/>
        </w:rPr>
        <w:lastRenderedPageBreak/>
        <w:t>承诺函</w:t>
      </w:r>
    </w:p>
    <w:p w:rsidR="005C3D1A" w:rsidRPr="00A56AF0" w:rsidRDefault="005C3D1A">
      <w:pPr>
        <w:pStyle w:val="af5"/>
        <w:spacing w:line="500" w:lineRule="exact"/>
        <w:jc w:val="center"/>
        <w:rPr>
          <w:color w:val="000000"/>
          <w:sz w:val="28"/>
          <w:szCs w:val="28"/>
        </w:rPr>
      </w:pPr>
    </w:p>
    <w:p w:rsidR="005C3D1A" w:rsidRPr="00A56AF0" w:rsidRDefault="005C3D1A">
      <w:pPr>
        <w:pStyle w:val="af5"/>
        <w:spacing w:line="500" w:lineRule="exact"/>
        <w:jc w:val="center"/>
        <w:rPr>
          <w:color w:val="000000"/>
          <w:sz w:val="32"/>
          <w:szCs w:val="32"/>
        </w:rPr>
      </w:pPr>
      <w:r w:rsidRPr="00EB12DA">
        <w:rPr>
          <w:rFonts w:eastAsia="Times New Roman" w:hAnsi="Courier New" w:cs="Times New Roman"/>
          <w:color w:val="000000"/>
          <w:sz w:val="32"/>
          <w:szCs w:val="32"/>
        </w:rPr>
        <w:t>承诺函</w:t>
      </w:r>
    </w:p>
    <w:p w:rsidR="005C3D1A" w:rsidRPr="00A56AF0" w:rsidRDefault="005C3D1A">
      <w:pPr>
        <w:pStyle w:val="af5"/>
        <w:spacing w:line="500" w:lineRule="exact"/>
        <w:rPr>
          <w:color w:val="000000"/>
          <w:sz w:val="28"/>
          <w:szCs w:val="28"/>
        </w:rPr>
      </w:pPr>
    </w:p>
    <w:p w:rsidR="005C3D1A" w:rsidRPr="00A56AF0" w:rsidRDefault="005C3D1A">
      <w:pPr>
        <w:pStyle w:val="af5"/>
        <w:spacing w:line="500" w:lineRule="exact"/>
        <w:rPr>
          <w:color w:val="000000"/>
          <w:sz w:val="28"/>
          <w:szCs w:val="28"/>
        </w:rPr>
      </w:pPr>
      <w:r w:rsidRPr="00EB12DA">
        <w:rPr>
          <w:rFonts w:eastAsia="Times New Roman" w:hAnsi="Courier New" w:cs="Times New Roman"/>
          <w:color w:val="000000"/>
          <w:sz w:val="28"/>
          <w:szCs w:val="28"/>
        </w:rPr>
        <w:t>台山公共汽车分公司：</w:t>
      </w:r>
    </w:p>
    <w:p w:rsidR="005C3D1A" w:rsidRPr="00A56AF0" w:rsidRDefault="005C3D1A">
      <w:pPr>
        <w:pStyle w:val="af5"/>
        <w:spacing w:line="500" w:lineRule="exact"/>
        <w:ind w:firstLine="480"/>
        <w:rPr>
          <w:color w:val="000000"/>
          <w:sz w:val="28"/>
          <w:szCs w:val="28"/>
        </w:rPr>
      </w:pPr>
      <w:r w:rsidRPr="00EB12DA">
        <w:rPr>
          <w:rFonts w:eastAsia="Times New Roman" w:hAnsi="Courier New" w:cs="Times New Roman"/>
          <w:color w:val="000000"/>
          <w:sz w:val="28"/>
          <w:szCs w:val="28"/>
        </w:rPr>
        <w:t>我公司完全理解本项目询价文件内容，并</w:t>
      </w:r>
      <w:proofErr w:type="gramStart"/>
      <w:r w:rsidRPr="00EB12DA">
        <w:rPr>
          <w:rFonts w:eastAsia="Times New Roman" w:hAnsi="Courier New" w:cs="Times New Roman"/>
          <w:color w:val="000000"/>
          <w:sz w:val="28"/>
          <w:szCs w:val="28"/>
        </w:rPr>
        <w:t>完全响应</w:t>
      </w:r>
      <w:proofErr w:type="gramEnd"/>
      <w:r w:rsidRPr="00EB12DA">
        <w:rPr>
          <w:rFonts w:eastAsia="Times New Roman" w:hAnsi="Courier New" w:cs="Times New Roman"/>
          <w:color w:val="000000"/>
          <w:sz w:val="28"/>
          <w:szCs w:val="28"/>
        </w:rPr>
        <w:t>本项目询价文件所有条款。</w:t>
      </w:r>
    </w:p>
    <w:p w:rsidR="005C3D1A" w:rsidRPr="00A56AF0" w:rsidRDefault="005C3D1A">
      <w:pPr>
        <w:pStyle w:val="af5"/>
        <w:spacing w:line="500" w:lineRule="exact"/>
        <w:ind w:firstLine="480"/>
        <w:rPr>
          <w:color w:val="000000"/>
          <w:sz w:val="28"/>
          <w:szCs w:val="28"/>
        </w:rPr>
      </w:pPr>
      <w:r w:rsidRPr="00EB12DA">
        <w:rPr>
          <w:rFonts w:eastAsia="Times New Roman" w:hAnsi="Courier New" w:cs="Times New Roman"/>
          <w:color w:val="000000"/>
          <w:sz w:val="28"/>
          <w:szCs w:val="28"/>
        </w:rPr>
        <w:t>若成为推荐供应商后，采购单位需要与我公司签订采购合同时，我公司无故不签订合同的或拖延不签的，我公司愿意接受贵单位的处罚。</w:t>
      </w:r>
    </w:p>
    <w:p w:rsidR="005C3D1A" w:rsidRPr="00A56AF0" w:rsidRDefault="005C3D1A">
      <w:pPr>
        <w:pStyle w:val="af5"/>
        <w:spacing w:line="500" w:lineRule="exact"/>
        <w:ind w:firstLine="480"/>
        <w:rPr>
          <w:color w:val="000000"/>
          <w:sz w:val="28"/>
          <w:szCs w:val="28"/>
        </w:rPr>
      </w:pPr>
    </w:p>
    <w:p w:rsidR="005C3D1A" w:rsidRPr="00A56AF0" w:rsidRDefault="005C3D1A">
      <w:pPr>
        <w:pStyle w:val="af5"/>
        <w:spacing w:line="500" w:lineRule="exact"/>
        <w:rPr>
          <w:color w:val="000000"/>
          <w:sz w:val="28"/>
          <w:szCs w:val="28"/>
        </w:rPr>
      </w:pPr>
    </w:p>
    <w:p w:rsidR="005C3D1A" w:rsidRPr="00A56AF0" w:rsidRDefault="005C3D1A">
      <w:pPr>
        <w:pStyle w:val="af5"/>
        <w:spacing w:line="500" w:lineRule="exact"/>
        <w:rPr>
          <w:color w:val="000000"/>
          <w:sz w:val="28"/>
          <w:szCs w:val="28"/>
        </w:rPr>
      </w:pPr>
      <w:r w:rsidRPr="00EB12DA">
        <w:rPr>
          <w:rFonts w:eastAsia="Times New Roman" w:hAnsi="Courier New" w:cs="Times New Roman"/>
          <w:color w:val="000000"/>
          <w:sz w:val="28"/>
          <w:szCs w:val="28"/>
        </w:rPr>
        <w:t>法定代表人（或其授权人）签字及盖公章：</w:t>
      </w:r>
    </w:p>
    <w:p w:rsidR="005C3D1A" w:rsidRPr="00A56AF0" w:rsidRDefault="005C3D1A">
      <w:pPr>
        <w:pStyle w:val="af5"/>
        <w:spacing w:line="500" w:lineRule="exact"/>
        <w:rPr>
          <w:color w:val="000000"/>
          <w:sz w:val="28"/>
          <w:szCs w:val="28"/>
        </w:rPr>
      </w:pPr>
      <w:r w:rsidRPr="00EB12DA">
        <w:rPr>
          <w:rFonts w:eastAsia="Times New Roman" w:hAnsi="Courier New" w:cs="Times New Roman"/>
          <w:color w:val="000000"/>
          <w:sz w:val="28"/>
          <w:szCs w:val="28"/>
        </w:rPr>
        <w:t>日期：</w:t>
      </w:r>
    </w:p>
    <w:p w:rsidR="005C3D1A" w:rsidRPr="00A56AF0" w:rsidRDefault="005C3D1A">
      <w:pPr>
        <w:pStyle w:val="af5"/>
        <w:spacing w:line="500" w:lineRule="exact"/>
        <w:rPr>
          <w:color w:val="000000"/>
          <w:sz w:val="28"/>
          <w:szCs w:val="28"/>
        </w:rPr>
      </w:pPr>
    </w:p>
    <w:p w:rsidR="005C3D1A" w:rsidRPr="00A56AF0" w:rsidRDefault="005C3D1A">
      <w:pPr>
        <w:pStyle w:val="af5"/>
        <w:spacing w:line="500" w:lineRule="exact"/>
        <w:rPr>
          <w:color w:val="000000"/>
          <w:sz w:val="28"/>
          <w:szCs w:val="28"/>
        </w:rPr>
      </w:pPr>
    </w:p>
    <w:p w:rsidR="00A949A1" w:rsidRPr="00A949A1" w:rsidRDefault="00A949A1" w:rsidP="00A949A1">
      <w:pPr>
        <w:pStyle w:val="af5"/>
        <w:spacing w:line="500" w:lineRule="exact"/>
        <w:rPr>
          <w:color w:val="000000"/>
          <w:sz w:val="32"/>
          <w:szCs w:val="32"/>
        </w:rPr>
      </w:pPr>
    </w:p>
    <w:p w:rsidR="00A949A1" w:rsidRPr="00A949A1" w:rsidRDefault="00A949A1" w:rsidP="00A949A1">
      <w:pPr>
        <w:pStyle w:val="af5"/>
        <w:spacing w:line="500" w:lineRule="exact"/>
        <w:rPr>
          <w:color w:val="000000"/>
          <w:sz w:val="32"/>
          <w:szCs w:val="32"/>
        </w:rPr>
      </w:pPr>
    </w:p>
    <w:p w:rsidR="005C3D1A" w:rsidRPr="00A56AF0" w:rsidRDefault="005C3D1A">
      <w:pPr>
        <w:pStyle w:val="af5"/>
        <w:numPr>
          <w:ilvl w:val="0"/>
          <w:numId w:val="6"/>
        </w:numPr>
        <w:spacing w:line="500" w:lineRule="exact"/>
        <w:rPr>
          <w:color w:val="000000"/>
          <w:sz w:val="32"/>
          <w:szCs w:val="32"/>
        </w:rPr>
      </w:pPr>
      <w:r w:rsidRPr="00EB12DA">
        <w:rPr>
          <w:rFonts w:eastAsia="Times New Roman" w:hAnsi="Courier New" w:cs="Times New Roman"/>
          <w:color w:val="000000"/>
          <w:sz w:val="32"/>
          <w:szCs w:val="32"/>
        </w:rPr>
        <w:t>各类资质证明文件</w:t>
      </w:r>
    </w:p>
    <w:p w:rsidR="005C3D1A" w:rsidRPr="00A56AF0" w:rsidRDefault="005C3D1A">
      <w:pPr>
        <w:pStyle w:val="af5"/>
        <w:spacing w:line="500" w:lineRule="exact"/>
        <w:ind w:firstLine="496"/>
        <w:rPr>
          <w:color w:val="000000"/>
          <w:sz w:val="28"/>
          <w:szCs w:val="28"/>
        </w:rPr>
      </w:pPr>
      <w:r w:rsidRPr="00EB12DA">
        <w:rPr>
          <w:rFonts w:eastAsia="Times New Roman" w:hAnsi="Courier New" w:cs="Times New Roman"/>
          <w:color w:val="000000"/>
          <w:sz w:val="28"/>
          <w:szCs w:val="28"/>
        </w:rPr>
        <w:t>用于证明供应商具有生产和销售公交车</w:t>
      </w:r>
      <w:r w:rsidRPr="00A56AF0">
        <w:rPr>
          <w:rFonts w:eastAsia="Times New Roman" w:hAnsi="Courier New"/>
          <w:color w:val="000000"/>
          <w:sz w:val="28"/>
          <w:szCs w:val="28"/>
        </w:rPr>
        <w:t>LED</w:t>
      </w:r>
      <w:r w:rsidRPr="00EB12DA">
        <w:rPr>
          <w:rFonts w:eastAsia="Times New Roman" w:hAnsi="Courier New" w:cs="Times New Roman"/>
          <w:color w:val="000000"/>
          <w:sz w:val="28"/>
          <w:szCs w:val="28"/>
        </w:rPr>
        <w:t>显示屏所需的专业设备和技能，具备完成供货合同所必需的生产、安装和售后服务能力。</w:t>
      </w:r>
    </w:p>
    <w:p w:rsidR="005C3D1A" w:rsidRPr="00A56AF0" w:rsidRDefault="005C3D1A">
      <w:pPr>
        <w:pStyle w:val="af5"/>
        <w:spacing w:line="500" w:lineRule="exact"/>
        <w:rPr>
          <w:color w:val="000000"/>
          <w:sz w:val="28"/>
          <w:szCs w:val="28"/>
        </w:rPr>
      </w:pPr>
    </w:p>
    <w:p w:rsidR="00A949A1" w:rsidRPr="00A949A1" w:rsidRDefault="00A949A1" w:rsidP="00A949A1">
      <w:pPr>
        <w:pStyle w:val="af5"/>
        <w:spacing w:line="500" w:lineRule="exact"/>
        <w:rPr>
          <w:color w:val="000000"/>
          <w:sz w:val="32"/>
          <w:szCs w:val="32"/>
        </w:rPr>
      </w:pPr>
    </w:p>
    <w:p w:rsidR="00A949A1" w:rsidRPr="00A949A1" w:rsidRDefault="00A949A1" w:rsidP="00A949A1">
      <w:pPr>
        <w:pStyle w:val="af5"/>
        <w:spacing w:line="500" w:lineRule="exact"/>
        <w:rPr>
          <w:color w:val="000000"/>
          <w:sz w:val="32"/>
          <w:szCs w:val="32"/>
        </w:rPr>
      </w:pPr>
    </w:p>
    <w:p w:rsidR="005C3D1A" w:rsidRPr="00A56AF0" w:rsidRDefault="005C3D1A">
      <w:pPr>
        <w:pStyle w:val="af5"/>
        <w:numPr>
          <w:ilvl w:val="0"/>
          <w:numId w:val="6"/>
        </w:numPr>
        <w:spacing w:line="500" w:lineRule="exact"/>
        <w:rPr>
          <w:color w:val="000000"/>
          <w:sz w:val="32"/>
          <w:szCs w:val="32"/>
        </w:rPr>
      </w:pPr>
      <w:r w:rsidRPr="00EB12DA">
        <w:rPr>
          <w:rFonts w:eastAsia="Times New Roman" w:hAnsi="Courier New" w:cs="Times New Roman"/>
          <w:color w:val="000000"/>
          <w:sz w:val="32"/>
          <w:szCs w:val="32"/>
        </w:rPr>
        <w:t>工程项目合同（主要页）的复印件</w:t>
      </w:r>
    </w:p>
    <w:p w:rsidR="005C3D1A" w:rsidRPr="00A56AF0" w:rsidRDefault="005C3D1A">
      <w:pPr>
        <w:spacing w:line="500" w:lineRule="exact"/>
        <w:ind w:left="480"/>
        <w:rPr>
          <w:rFonts w:hAnsi="宋体"/>
          <w:color w:val="000000"/>
          <w:sz w:val="28"/>
          <w:szCs w:val="28"/>
        </w:rPr>
      </w:pPr>
      <w:r w:rsidRPr="00EB12DA">
        <w:rPr>
          <w:rFonts w:ascii="宋体" w:hAnsi="宋体" w:cs="宋体" w:hint="eastAsia"/>
          <w:color w:val="000000"/>
          <w:sz w:val="28"/>
          <w:szCs w:val="28"/>
        </w:rPr>
        <w:t>用于证明供应商具备丰富的公交车</w:t>
      </w:r>
      <w:r w:rsidRPr="00A56AF0">
        <w:rPr>
          <w:rFonts w:eastAsia="Times New Roman"/>
          <w:color w:val="000000"/>
          <w:sz w:val="28"/>
          <w:szCs w:val="28"/>
        </w:rPr>
        <w:t>LED</w:t>
      </w:r>
      <w:r w:rsidRPr="00EB12DA">
        <w:rPr>
          <w:rFonts w:ascii="宋体" w:hAnsi="宋体" w:cs="宋体" w:hint="eastAsia"/>
          <w:color w:val="000000"/>
          <w:sz w:val="28"/>
          <w:szCs w:val="28"/>
        </w:rPr>
        <w:t>显示屏销售和安装经验。</w:t>
      </w:r>
    </w:p>
    <w:p w:rsidR="005C3D1A" w:rsidRPr="00A56AF0" w:rsidRDefault="005C3D1A">
      <w:pPr>
        <w:pStyle w:val="af5"/>
        <w:spacing w:line="500" w:lineRule="exact"/>
        <w:rPr>
          <w:color w:val="000000"/>
          <w:sz w:val="28"/>
          <w:szCs w:val="28"/>
        </w:rPr>
      </w:pPr>
    </w:p>
    <w:sectPr w:rsidR="005C3D1A" w:rsidRPr="00A56AF0" w:rsidSect="00EB12D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F0C" w:rsidRDefault="003C0F0C" w:rsidP="00A206D8">
      <w:r>
        <w:separator/>
      </w:r>
    </w:p>
  </w:endnote>
  <w:endnote w:type="continuationSeparator" w:id="0">
    <w:p w:rsidR="003C0F0C" w:rsidRDefault="003C0F0C" w:rsidP="00A2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F0C" w:rsidRDefault="003C0F0C" w:rsidP="00A206D8">
      <w:r>
        <w:separator/>
      </w:r>
    </w:p>
  </w:footnote>
  <w:footnote w:type="continuationSeparator" w:id="0">
    <w:p w:rsidR="003C0F0C" w:rsidRDefault="003C0F0C" w:rsidP="00A20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multilevel"/>
    <w:tmpl w:val="1450C07C"/>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1" w15:restartNumberingAfterBreak="0">
    <w:nsid w:val="2F000001"/>
    <w:multiLevelType w:val="hybridMultilevel"/>
    <w:tmpl w:val="1F002411"/>
    <w:lvl w:ilvl="0" w:tplc="90B8449A">
      <w:start w:val="1"/>
      <w:numFmt w:val="bullet"/>
      <w:lvlText w:val="l"/>
      <w:lvlJc w:val="left"/>
      <w:pPr>
        <w:ind w:left="980" w:hanging="420"/>
      </w:pPr>
      <w:rPr>
        <w:rFonts w:ascii="Wingdings" w:eastAsia="Times New Roman" w:hAnsi="Wingdings"/>
        <w:w w:val="100"/>
        <w:sz w:val="20"/>
        <w:szCs w:val="20"/>
      </w:rPr>
    </w:lvl>
    <w:lvl w:ilvl="1" w:tplc="14DC8444">
      <w:start w:val="1"/>
      <w:numFmt w:val="bullet"/>
      <w:lvlText w:val="n"/>
      <w:lvlJc w:val="left"/>
      <w:pPr>
        <w:ind w:left="1400" w:hanging="420"/>
      </w:pPr>
      <w:rPr>
        <w:rFonts w:ascii="Wingdings" w:eastAsia="Times New Roman" w:hAnsi="Wingdings"/>
        <w:w w:val="100"/>
        <w:sz w:val="20"/>
        <w:szCs w:val="20"/>
      </w:rPr>
    </w:lvl>
    <w:lvl w:ilvl="2" w:tplc="A176DABC">
      <w:start w:val="1"/>
      <w:numFmt w:val="bullet"/>
      <w:lvlText w:val="u"/>
      <w:lvlJc w:val="left"/>
      <w:pPr>
        <w:ind w:left="1820" w:hanging="420"/>
      </w:pPr>
      <w:rPr>
        <w:rFonts w:ascii="Wingdings" w:eastAsia="Times New Roman" w:hAnsi="Wingdings"/>
        <w:w w:val="100"/>
        <w:sz w:val="20"/>
        <w:szCs w:val="20"/>
      </w:rPr>
    </w:lvl>
    <w:lvl w:ilvl="3" w:tplc="FD74E60A">
      <w:start w:val="1"/>
      <w:numFmt w:val="bullet"/>
      <w:lvlText w:val="l"/>
      <w:lvlJc w:val="left"/>
      <w:pPr>
        <w:ind w:left="2240" w:hanging="420"/>
      </w:pPr>
      <w:rPr>
        <w:rFonts w:ascii="Wingdings" w:eastAsia="Times New Roman" w:hAnsi="Wingdings"/>
        <w:w w:val="100"/>
        <w:sz w:val="20"/>
        <w:szCs w:val="20"/>
      </w:rPr>
    </w:lvl>
    <w:lvl w:ilvl="4" w:tplc="915CFF02">
      <w:start w:val="1"/>
      <w:numFmt w:val="bullet"/>
      <w:lvlText w:val="n"/>
      <w:lvlJc w:val="left"/>
      <w:pPr>
        <w:ind w:left="2660" w:hanging="420"/>
      </w:pPr>
      <w:rPr>
        <w:rFonts w:ascii="Wingdings" w:eastAsia="Times New Roman" w:hAnsi="Wingdings"/>
        <w:w w:val="100"/>
        <w:sz w:val="20"/>
        <w:szCs w:val="20"/>
      </w:rPr>
    </w:lvl>
    <w:lvl w:ilvl="5" w:tplc="AD763148">
      <w:start w:val="1"/>
      <w:numFmt w:val="bullet"/>
      <w:lvlText w:val="u"/>
      <w:lvlJc w:val="left"/>
      <w:pPr>
        <w:ind w:left="3080" w:hanging="420"/>
      </w:pPr>
      <w:rPr>
        <w:rFonts w:ascii="Wingdings" w:eastAsia="Times New Roman" w:hAnsi="Wingdings"/>
        <w:w w:val="100"/>
        <w:sz w:val="20"/>
        <w:szCs w:val="20"/>
      </w:rPr>
    </w:lvl>
    <w:lvl w:ilvl="6" w:tplc="FE5477BC">
      <w:start w:val="1"/>
      <w:numFmt w:val="bullet"/>
      <w:lvlText w:val="l"/>
      <w:lvlJc w:val="left"/>
      <w:pPr>
        <w:ind w:left="3500" w:hanging="420"/>
      </w:pPr>
      <w:rPr>
        <w:rFonts w:ascii="Wingdings" w:eastAsia="Times New Roman" w:hAnsi="Wingdings"/>
        <w:w w:val="100"/>
        <w:sz w:val="20"/>
        <w:szCs w:val="20"/>
      </w:rPr>
    </w:lvl>
    <w:lvl w:ilvl="7" w:tplc="C2B8B36C">
      <w:start w:val="1"/>
      <w:numFmt w:val="bullet"/>
      <w:lvlText w:val="n"/>
      <w:lvlJc w:val="left"/>
      <w:pPr>
        <w:ind w:left="3920" w:hanging="420"/>
      </w:pPr>
      <w:rPr>
        <w:rFonts w:ascii="Wingdings" w:eastAsia="Times New Roman" w:hAnsi="Wingdings"/>
        <w:w w:val="100"/>
        <w:sz w:val="20"/>
        <w:szCs w:val="20"/>
      </w:rPr>
    </w:lvl>
    <w:lvl w:ilvl="8" w:tplc="A618927E">
      <w:start w:val="1"/>
      <w:numFmt w:val="bullet"/>
      <w:lvlText w:val="u"/>
      <w:lvlJc w:val="left"/>
      <w:pPr>
        <w:ind w:left="4340" w:hanging="420"/>
      </w:pPr>
      <w:rPr>
        <w:rFonts w:ascii="Wingdings" w:eastAsia="Times New Roman" w:hAnsi="Wingdings"/>
        <w:w w:val="100"/>
        <w:sz w:val="20"/>
        <w:szCs w:val="20"/>
      </w:rPr>
    </w:lvl>
  </w:abstractNum>
  <w:abstractNum w:abstractNumId="2" w15:restartNumberingAfterBreak="0">
    <w:nsid w:val="2F000002"/>
    <w:multiLevelType w:val="multilevel"/>
    <w:tmpl w:val="F8C2D7F2"/>
    <w:lvl w:ilvl="0">
      <w:start w:val="2"/>
      <w:numFmt w:val="decimal"/>
      <w:suff w:val="nothing"/>
      <w:lvlText w:val="%1、"/>
      <w:lvlJc w:val="left"/>
    </w:lvl>
    <w:lvl w:ilvl="1">
      <w:start w:val="2"/>
      <w:numFmt w:val="decimal"/>
      <w:suff w:val="nothing"/>
      <w:lvlText w:val="%1、"/>
      <w:lvlJc w:val="left"/>
    </w:lvl>
    <w:lvl w:ilvl="2">
      <w:start w:val="2"/>
      <w:numFmt w:val="decimal"/>
      <w:suff w:val="nothing"/>
      <w:lvlText w:val="%1、"/>
      <w:lvlJc w:val="left"/>
    </w:lvl>
    <w:lvl w:ilvl="3">
      <w:start w:val="2"/>
      <w:numFmt w:val="decimal"/>
      <w:suff w:val="nothing"/>
      <w:lvlText w:val="%1、"/>
      <w:lvlJc w:val="left"/>
    </w:lvl>
    <w:lvl w:ilvl="4">
      <w:start w:val="2"/>
      <w:numFmt w:val="decimal"/>
      <w:suff w:val="nothing"/>
      <w:lvlText w:val="%1、"/>
      <w:lvlJc w:val="left"/>
    </w:lvl>
    <w:lvl w:ilvl="5">
      <w:start w:val="2"/>
      <w:numFmt w:val="decimal"/>
      <w:suff w:val="nothing"/>
      <w:lvlText w:val="%1、"/>
      <w:lvlJc w:val="left"/>
    </w:lvl>
    <w:lvl w:ilvl="6">
      <w:start w:val="2"/>
      <w:numFmt w:val="decimal"/>
      <w:suff w:val="nothing"/>
      <w:lvlText w:val="%1、"/>
      <w:lvlJc w:val="left"/>
    </w:lvl>
    <w:lvl w:ilvl="7">
      <w:start w:val="2"/>
      <w:numFmt w:val="decimal"/>
      <w:suff w:val="nothing"/>
      <w:lvlText w:val="%1、"/>
      <w:lvlJc w:val="left"/>
    </w:lvl>
    <w:lvl w:ilvl="8">
      <w:start w:val="2"/>
      <w:numFmt w:val="decimal"/>
      <w:suff w:val="nothing"/>
      <w:lvlText w:val="%1、"/>
      <w:lvlJc w:val="left"/>
    </w:lvl>
  </w:abstractNum>
  <w:abstractNum w:abstractNumId="3" w15:restartNumberingAfterBreak="0">
    <w:nsid w:val="2F000003"/>
    <w:multiLevelType w:val="multilevel"/>
    <w:tmpl w:val="F216EB9C"/>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4" w15:restartNumberingAfterBreak="0">
    <w:nsid w:val="2F000004"/>
    <w:multiLevelType w:val="multilevel"/>
    <w:tmpl w:val="65F4E2AE"/>
    <w:lvl w:ilvl="0">
      <w:start w:val="2"/>
      <w:numFmt w:val="decimal"/>
      <w:suff w:val="nothing"/>
      <w:lvlText w:val="%1、"/>
      <w:lvlJc w:val="left"/>
    </w:lvl>
    <w:lvl w:ilvl="1">
      <w:start w:val="2"/>
      <w:numFmt w:val="decimal"/>
      <w:suff w:val="nothing"/>
      <w:lvlText w:val="%1、"/>
      <w:lvlJc w:val="left"/>
    </w:lvl>
    <w:lvl w:ilvl="2">
      <w:start w:val="2"/>
      <w:numFmt w:val="decimal"/>
      <w:suff w:val="nothing"/>
      <w:lvlText w:val="%1、"/>
      <w:lvlJc w:val="left"/>
    </w:lvl>
    <w:lvl w:ilvl="3">
      <w:start w:val="2"/>
      <w:numFmt w:val="decimal"/>
      <w:suff w:val="nothing"/>
      <w:lvlText w:val="%1、"/>
      <w:lvlJc w:val="left"/>
    </w:lvl>
    <w:lvl w:ilvl="4">
      <w:start w:val="2"/>
      <w:numFmt w:val="decimal"/>
      <w:suff w:val="nothing"/>
      <w:lvlText w:val="%1、"/>
      <w:lvlJc w:val="left"/>
    </w:lvl>
    <w:lvl w:ilvl="5">
      <w:start w:val="2"/>
      <w:numFmt w:val="decimal"/>
      <w:suff w:val="nothing"/>
      <w:lvlText w:val="%1、"/>
      <w:lvlJc w:val="left"/>
    </w:lvl>
    <w:lvl w:ilvl="6">
      <w:start w:val="2"/>
      <w:numFmt w:val="decimal"/>
      <w:suff w:val="nothing"/>
      <w:lvlText w:val="%1、"/>
      <w:lvlJc w:val="left"/>
    </w:lvl>
    <w:lvl w:ilvl="7">
      <w:start w:val="2"/>
      <w:numFmt w:val="decimal"/>
      <w:suff w:val="nothing"/>
      <w:lvlText w:val="%1、"/>
      <w:lvlJc w:val="left"/>
    </w:lvl>
    <w:lvl w:ilvl="8">
      <w:start w:val="2"/>
      <w:numFmt w:val="decimal"/>
      <w:suff w:val="nothing"/>
      <w:lvlText w:val="%1、"/>
      <w:lvlJc w:val="left"/>
    </w:lvl>
  </w:abstractNum>
  <w:abstractNum w:abstractNumId="5" w15:restartNumberingAfterBreak="0">
    <w:nsid w:val="2F000005"/>
    <w:multiLevelType w:val="multilevel"/>
    <w:tmpl w:val="BAD29E02"/>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6" w15:restartNumberingAfterBreak="0">
    <w:nsid w:val="2F000006"/>
    <w:multiLevelType w:val="multilevel"/>
    <w:tmpl w:val="49686AD6"/>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7" w15:restartNumberingAfterBreak="0">
    <w:nsid w:val="2F000007"/>
    <w:multiLevelType w:val="multilevel"/>
    <w:tmpl w:val="353CA9E0"/>
    <w:lvl w:ilvl="0">
      <w:start w:val="2"/>
      <w:numFmt w:val="decimal"/>
      <w:suff w:val="nothing"/>
      <w:lvlText w:val="%1、"/>
      <w:lvlJc w:val="left"/>
    </w:lvl>
    <w:lvl w:ilvl="1">
      <w:start w:val="2"/>
      <w:numFmt w:val="decimal"/>
      <w:suff w:val="nothing"/>
      <w:lvlText w:val="%1、"/>
      <w:lvlJc w:val="left"/>
    </w:lvl>
    <w:lvl w:ilvl="2">
      <w:start w:val="2"/>
      <w:numFmt w:val="decimal"/>
      <w:suff w:val="nothing"/>
      <w:lvlText w:val="%1、"/>
      <w:lvlJc w:val="left"/>
    </w:lvl>
    <w:lvl w:ilvl="3">
      <w:start w:val="2"/>
      <w:numFmt w:val="decimal"/>
      <w:suff w:val="nothing"/>
      <w:lvlText w:val="%1、"/>
      <w:lvlJc w:val="left"/>
    </w:lvl>
    <w:lvl w:ilvl="4">
      <w:start w:val="2"/>
      <w:numFmt w:val="decimal"/>
      <w:suff w:val="nothing"/>
      <w:lvlText w:val="%1、"/>
      <w:lvlJc w:val="left"/>
    </w:lvl>
    <w:lvl w:ilvl="5">
      <w:start w:val="2"/>
      <w:numFmt w:val="decimal"/>
      <w:suff w:val="nothing"/>
      <w:lvlText w:val="%1、"/>
      <w:lvlJc w:val="left"/>
    </w:lvl>
    <w:lvl w:ilvl="6">
      <w:start w:val="2"/>
      <w:numFmt w:val="decimal"/>
      <w:suff w:val="nothing"/>
      <w:lvlText w:val="%1、"/>
      <w:lvlJc w:val="left"/>
    </w:lvl>
    <w:lvl w:ilvl="7">
      <w:start w:val="2"/>
      <w:numFmt w:val="decimal"/>
      <w:suff w:val="nothing"/>
      <w:lvlText w:val="%1、"/>
      <w:lvlJc w:val="left"/>
    </w:lvl>
    <w:lvl w:ilvl="8">
      <w:start w:val="2"/>
      <w:numFmt w:val="decimal"/>
      <w:suff w:val="nothing"/>
      <w:lvlText w:val="%1、"/>
      <w:lvlJc w:val="left"/>
    </w:lvl>
  </w:abstractNum>
  <w:abstractNum w:abstractNumId="8" w15:restartNumberingAfterBreak="0">
    <w:nsid w:val="2F000008"/>
    <w:multiLevelType w:val="multilevel"/>
    <w:tmpl w:val="671E8538"/>
    <w:lvl w:ilvl="0">
      <w:start w:val="3"/>
      <w:numFmt w:val="decimal"/>
      <w:suff w:val="nothing"/>
      <w:lvlText w:val="%1、"/>
      <w:lvlJc w:val="left"/>
    </w:lvl>
    <w:lvl w:ilvl="1">
      <w:start w:val="3"/>
      <w:numFmt w:val="decimal"/>
      <w:suff w:val="nothing"/>
      <w:lvlText w:val="%1、"/>
      <w:lvlJc w:val="left"/>
    </w:lvl>
    <w:lvl w:ilvl="2">
      <w:start w:val="3"/>
      <w:numFmt w:val="decimal"/>
      <w:suff w:val="nothing"/>
      <w:lvlText w:val="%1、"/>
      <w:lvlJc w:val="left"/>
    </w:lvl>
    <w:lvl w:ilvl="3">
      <w:start w:val="3"/>
      <w:numFmt w:val="decimal"/>
      <w:suff w:val="nothing"/>
      <w:lvlText w:val="%1、"/>
      <w:lvlJc w:val="left"/>
    </w:lvl>
    <w:lvl w:ilvl="4">
      <w:start w:val="3"/>
      <w:numFmt w:val="decimal"/>
      <w:suff w:val="nothing"/>
      <w:lvlText w:val="%1、"/>
      <w:lvlJc w:val="left"/>
    </w:lvl>
    <w:lvl w:ilvl="5">
      <w:start w:val="3"/>
      <w:numFmt w:val="decimal"/>
      <w:suff w:val="nothing"/>
      <w:lvlText w:val="%1、"/>
      <w:lvlJc w:val="left"/>
    </w:lvl>
    <w:lvl w:ilvl="6">
      <w:start w:val="3"/>
      <w:numFmt w:val="decimal"/>
      <w:suff w:val="nothing"/>
      <w:lvlText w:val="%1、"/>
      <w:lvlJc w:val="left"/>
    </w:lvl>
    <w:lvl w:ilvl="7">
      <w:start w:val="3"/>
      <w:numFmt w:val="decimal"/>
      <w:suff w:val="nothing"/>
      <w:lvlText w:val="%1、"/>
      <w:lvlJc w:val="left"/>
    </w:lvl>
    <w:lvl w:ilvl="8">
      <w:start w:val="3"/>
      <w:numFmt w:val="decimal"/>
      <w:suff w:val="nothing"/>
      <w:lvlText w:val="%1、"/>
      <w:lvlJc w:val="left"/>
    </w:lvl>
  </w:abstractNum>
  <w:num w:numId="1">
    <w:abstractNumId w:val="2"/>
  </w:num>
  <w:num w:numId="2">
    <w:abstractNumId w:val="3"/>
  </w:num>
  <w:num w:numId="3">
    <w:abstractNumId w:val="8"/>
  </w:num>
  <w:num w:numId="4">
    <w:abstractNumId w:val="4"/>
  </w:num>
  <w:num w:numId="5">
    <w:abstractNumId w:val="5"/>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B9"/>
    <w:rsid w:val="00226ABF"/>
    <w:rsid w:val="002354F5"/>
    <w:rsid w:val="00291188"/>
    <w:rsid w:val="002954E1"/>
    <w:rsid w:val="003C0F0C"/>
    <w:rsid w:val="004403F7"/>
    <w:rsid w:val="00463891"/>
    <w:rsid w:val="00477BED"/>
    <w:rsid w:val="005C3D1A"/>
    <w:rsid w:val="005F4BC4"/>
    <w:rsid w:val="00670BCA"/>
    <w:rsid w:val="006B1BBA"/>
    <w:rsid w:val="006C3463"/>
    <w:rsid w:val="006D4BB8"/>
    <w:rsid w:val="006F64F1"/>
    <w:rsid w:val="00727FF6"/>
    <w:rsid w:val="007F6A7E"/>
    <w:rsid w:val="00885BEB"/>
    <w:rsid w:val="008A3018"/>
    <w:rsid w:val="009150BC"/>
    <w:rsid w:val="00924CA8"/>
    <w:rsid w:val="009319D9"/>
    <w:rsid w:val="00975026"/>
    <w:rsid w:val="009E288C"/>
    <w:rsid w:val="009E6D04"/>
    <w:rsid w:val="009F0484"/>
    <w:rsid w:val="00A02BB9"/>
    <w:rsid w:val="00A206D8"/>
    <w:rsid w:val="00A56AF0"/>
    <w:rsid w:val="00A949A1"/>
    <w:rsid w:val="00B93D16"/>
    <w:rsid w:val="00BA7A3E"/>
    <w:rsid w:val="00C94787"/>
    <w:rsid w:val="00CE2586"/>
    <w:rsid w:val="00D01134"/>
    <w:rsid w:val="00D77749"/>
    <w:rsid w:val="00DA4813"/>
    <w:rsid w:val="00DA4F3A"/>
    <w:rsid w:val="00DD76C8"/>
    <w:rsid w:val="00DE2018"/>
    <w:rsid w:val="00EB12DA"/>
    <w:rsid w:val="00F0122E"/>
    <w:rsid w:val="00F13A91"/>
    <w:rsid w:val="00F93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F88617"/>
  <w15:docId w15:val="{F132F732-9ABA-4A46-AD03-65850D74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2DA"/>
    <w:pPr>
      <w:jc w:val="both"/>
    </w:pPr>
    <w:rPr>
      <w:kern w:val="0"/>
      <w:szCs w:val="21"/>
    </w:rPr>
  </w:style>
  <w:style w:type="paragraph" w:styleId="1">
    <w:name w:val="heading 1"/>
    <w:basedOn w:val="a"/>
    <w:next w:val="a"/>
    <w:link w:val="10"/>
    <w:uiPriority w:val="99"/>
    <w:qFormat/>
    <w:rsid w:val="00EB12DA"/>
    <w:pPr>
      <w:keepNext/>
      <w:keepLines/>
      <w:outlineLvl w:val="0"/>
    </w:pPr>
    <w:rPr>
      <w:b/>
      <w:bCs/>
      <w:sz w:val="24"/>
      <w:szCs w:val="24"/>
    </w:rPr>
  </w:style>
  <w:style w:type="paragraph" w:styleId="2">
    <w:name w:val="heading 2"/>
    <w:basedOn w:val="a"/>
    <w:link w:val="20"/>
    <w:uiPriority w:val="99"/>
    <w:qFormat/>
    <w:rsid w:val="00EB12DA"/>
    <w:pPr>
      <w:outlineLvl w:val="1"/>
    </w:pPr>
  </w:style>
  <w:style w:type="paragraph" w:styleId="3">
    <w:name w:val="heading 3"/>
    <w:basedOn w:val="a"/>
    <w:link w:val="30"/>
    <w:uiPriority w:val="99"/>
    <w:qFormat/>
    <w:rsid w:val="00EB12DA"/>
    <w:pPr>
      <w:ind w:left="1000" w:hanging="400"/>
      <w:outlineLvl w:val="2"/>
    </w:pPr>
  </w:style>
  <w:style w:type="paragraph" w:styleId="4">
    <w:name w:val="heading 4"/>
    <w:basedOn w:val="a"/>
    <w:link w:val="40"/>
    <w:uiPriority w:val="99"/>
    <w:qFormat/>
    <w:rsid w:val="00EB12DA"/>
    <w:pPr>
      <w:ind w:left="1200" w:hanging="400"/>
      <w:outlineLvl w:val="3"/>
    </w:pPr>
    <w:rPr>
      <w:b/>
      <w:bCs/>
    </w:rPr>
  </w:style>
  <w:style w:type="paragraph" w:styleId="5">
    <w:name w:val="heading 5"/>
    <w:basedOn w:val="a"/>
    <w:link w:val="50"/>
    <w:uiPriority w:val="99"/>
    <w:qFormat/>
    <w:rsid w:val="00EB12DA"/>
    <w:pPr>
      <w:ind w:left="1400" w:hanging="400"/>
      <w:outlineLvl w:val="4"/>
    </w:pPr>
  </w:style>
  <w:style w:type="paragraph" w:styleId="6">
    <w:name w:val="heading 6"/>
    <w:basedOn w:val="a"/>
    <w:link w:val="60"/>
    <w:uiPriority w:val="99"/>
    <w:qFormat/>
    <w:rsid w:val="00EB12DA"/>
    <w:pPr>
      <w:ind w:left="1600" w:hanging="400"/>
      <w:outlineLvl w:val="5"/>
    </w:pPr>
    <w:rPr>
      <w:b/>
      <w:bCs/>
    </w:rPr>
  </w:style>
  <w:style w:type="paragraph" w:styleId="7">
    <w:name w:val="heading 7"/>
    <w:basedOn w:val="a"/>
    <w:link w:val="70"/>
    <w:uiPriority w:val="99"/>
    <w:qFormat/>
    <w:rsid w:val="00EB12DA"/>
    <w:pPr>
      <w:ind w:left="1800" w:hanging="400"/>
      <w:outlineLvl w:val="6"/>
    </w:pPr>
  </w:style>
  <w:style w:type="paragraph" w:styleId="8">
    <w:name w:val="heading 8"/>
    <w:basedOn w:val="a"/>
    <w:link w:val="80"/>
    <w:uiPriority w:val="99"/>
    <w:qFormat/>
    <w:rsid w:val="00EB12DA"/>
    <w:pPr>
      <w:ind w:left="2000" w:hanging="400"/>
      <w:outlineLvl w:val="7"/>
    </w:pPr>
  </w:style>
  <w:style w:type="paragraph" w:styleId="9">
    <w:name w:val="heading 9"/>
    <w:basedOn w:val="a"/>
    <w:link w:val="90"/>
    <w:uiPriority w:val="99"/>
    <w:qFormat/>
    <w:rsid w:val="00EB12DA"/>
    <w:pPr>
      <w:ind w:left="2200" w:hanging="4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EB12DA"/>
    <w:rPr>
      <w:rFonts w:ascii="Times New Roman" w:eastAsia="宋体" w:hAnsi="Times New Roman" w:cs="Times New Roman"/>
      <w:b/>
      <w:bCs/>
      <w:w w:val="100"/>
      <w:sz w:val="24"/>
      <w:szCs w:val="24"/>
      <w:shd w:val="clear" w:color="auto" w:fill="auto"/>
    </w:rPr>
  </w:style>
  <w:style w:type="character" w:customStyle="1" w:styleId="20">
    <w:name w:val="标题 2 字符"/>
    <w:basedOn w:val="a0"/>
    <w:link w:val="2"/>
    <w:uiPriority w:val="9"/>
    <w:semiHidden/>
    <w:rsid w:val="00CD0900"/>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semiHidden/>
    <w:rsid w:val="00CD0900"/>
    <w:rPr>
      <w:b/>
      <w:bCs/>
      <w:kern w:val="0"/>
      <w:sz w:val="32"/>
      <w:szCs w:val="32"/>
    </w:rPr>
  </w:style>
  <w:style w:type="character" w:customStyle="1" w:styleId="40">
    <w:name w:val="标题 4 字符"/>
    <w:basedOn w:val="a0"/>
    <w:link w:val="4"/>
    <w:uiPriority w:val="9"/>
    <w:semiHidden/>
    <w:rsid w:val="00CD0900"/>
    <w:rPr>
      <w:rFonts w:asciiTheme="majorHAnsi" w:eastAsiaTheme="majorEastAsia" w:hAnsiTheme="majorHAnsi" w:cstheme="majorBidi"/>
      <w:b/>
      <w:bCs/>
      <w:kern w:val="0"/>
      <w:sz w:val="28"/>
      <w:szCs w:val="28"/>
    </w:rPr>
  </w:style>
  <w:style w:type="character" w:customStyle="1" w:styleId="50">
    <w:name w:val="标题 5 字符"/>
    <w:basedOn w:val="a0"/>
    <w:link w:val="5"/>
    <w:uiPriority w:val="9"/>
    <w:semiHidden/>
    <w:rsid w:val="00CD0900"/>
    <w:rPr>
      <w:b/>
      <w:bCs/>
      <w:kern w:val="0"/>
      <w:sz w:val="28"/>
      <w:szCs w:val="28"/>
    </w:rPr>
  </w:style>
  <w:style w:type="character" w:customStyle="1" w:styleId="60">
    <w:name w:val="标题 6 字符"/>
    <w:basedOn w:val="a0"/>
    <w:link w:val="6"/>
    <w:uiPriority w:val="9"/>
    <w:semiHidden/>
    <w:rsid w:val="00CD0900"/>
    <w:rPr>
      <w:rFonts w:asciiTheme="majorHAnsi" w:eastAsiaTheme="majorEastAsia" w:hAnsiTheme="majorHAnsi" w:cstheme="majorBidi"/>
      <w:b/>
      <w:bCs/>
      <w:kern w:val="0"/>
      <w:sz w:val="24"/>
      <w:szCs w:val="24"/>
    </w:rPr>
  </w:style>
  <w:style w:type="character" w:customStyle="1" w:styleId="70">
    <w:name w:val="标题 7 字符"/>
    <w:basedOn w:val="a0"/>
    <w:link w:val="7"/>
    <w:uiPriority w:val="9"/>
    <w:semiHidden/>
    <w:rsid w:val="00CD0900"/>
    <w:rPr>
      <w:b/>
      <w:bCs/>
      <w:kern w:val="0"/>
      <w:sz w:val="24"/>
      <w:szCs w:val="24"/>
    </w:rPr>
  </w:style>
  <w:style w:type="character" w:customStyle="1" w:styleId="80">
    <w:name w:val="标题 8 字符"/>
    <w:basedOn w:val="a0"/>
    <w:link w:val="8"/>
    <w:uiPriority w:val="9"/>
    <w:semiHidden/>
    <w:rsid w:val="00CD0900"/>
    <w:rPr>
      <w:rFonts w:asciiTheme="majorHAnsi" w:eastAsiaTheme="majorEastAsia" w:hAnsiTheme="majorHAnsi" w:cstheme="majorBidi"/>
      <w:kern w:val="0"/>
      <w:sz w:val="24"/>
      <w:szCs w:val="24"/>
    </w:rPr>
  </w:style>
  <w:style w:type="character" w:customStyle="1" w:styleId="90">
    <w:name w:val="标题 9 字符"/>
    <w:basedOn w:val="a0"/>
    <w:link w:val="9"/>
    <w:uiPriority w:val="9"/>
    <w:semiHidden/>
    <w:rsid w:val="00CD0900"/>
    <w:rPr>
      <w:rFonts w:asciiTheme="majorHAnsi" w:eastAsiaTheme="majorEastAsia" w:hAnsiTheme="majorHAnsi" w:cstheme="majorBidi"/>
      <w:kern w:val="0"/>
      <w:szCs w:val="21"/>
    </w:rPr>
  </w:style>
  <w:style w:type="paragraph" w:styleId="a3">
    <w:name w:val="No Spacing"/>
    <w:uiPriority w:val="99"/>
    <w:qFormat/>
    <w:rsid w:val="00EB12DA"/>
    <w:pPr>
      <w:jc w:val="both"/>
    </w:pPr>
    <w:rPr>
      <w:kern w:val="0"/>
      <w:szCs w:val="21"/>
    </w:rPr>
  </w:style>
  <w:style w:type="paragraph" w:styleId="a4">
    <w:name w:val="Title"/>
    <w:basedOn w:val="a"/>
    <w:link w:val="a5"/>
    <w:uiPriority w:val="99"/>
    <w:qFormat/>
    <w:rsid w:val="00EB12DA"/>
    <w:pPr>
      <w:jc w:val="center"/>
    </w:pPr>
    <w:rPr>
      <w:b/>
      <w:bCs/>
      <w:sz w:val="32"/>
      <w:szCs w:val="32"/>
    </w:rPr>
  </w:style>
  <w:style w:type="character" w:customStyle="1" w:styleId="a5">
    <w:name w:val="标题 字符"/>
    <w:basedOn w:val="a0"/>
    <w:link w:val="a4"/>
    <w:uiPriority w:val="10"/>
    <w:rsid w:val="00CD0900"/>
    <w:rPr>
      <w:rFonts w:asciiTheme="majorHAnsi" w:hAnsiTheme="majorHAnsi" w:cstheme="majorBidi"/>
      <w:b/>
      <w:bCs/>
      <w:kern w:val="0"/>
      <w:sz w:val="32"/>
      <w:szCs w:val="32"/>
    </w:rPr>
  </w:style>
  <w:style w:type="paragraph" w:styleId="a6">
    <w:name w:val="Subtitle"/>
    <w:basedOn w:val="a"/>
    <w:link w:val="a7"/>
    <w:uiPriority w:val="99"/>
    <w:qFormat/>
    <w:rsid w:val="00EB12DA"/>
    <w:pPr>
      <w:jc w:val="center"/>
    </w:pPr>
    <w:rPr>
      <w:sz w:val="24"/>
      <w:szCs w:val="24"/>
    </w:rPr>
  </w:style>
  <w:style w:type="character" w:customStyle="1" w:styleId="a7">
    <w:name w:val="副标题 字符"/>
    <w:basedOn w:val="a0"/>
    <w:link w:val="a6"/>
    <w:uiPriority w:val="11"/>
    <w:rsid w:val="00CD0900"/>
    <w:rPr>
      <w:rFonts w:asciiTheme="majorHAnsi" w:hAnsiTheme="majorHAnsi" w:cstheme="majorBidi"/>
      <w:b/>
      <w:bCs/>
      <w:kern w:val="28"/>
      <w:sz w:val="32"/>
      <w:szCs w:val="32"/>
    </w:rPr>
  </w:style>
  <w:style w:type="character" w:styleId="a8">
    <w:name w:val="Subtle Emphasis"/>
    <w:basedOn w:val="a0"/>
    <w:uiPriority w:val="99"/>
    <w:qFormat/>
    <w:rsid w:val="00EB12DA"/>
    <w:rPr>
      <w:i/>
      <w:iCs/>
      <w:color w:val="404040"/>
      <w:w w:val="100"/>
      <w:sz w:val="21"/>
      <w:szCs w:val="21"/>
      <w:shd w:val="clear" w:color="auto" w:fill="auto"/>
    </w:rPr>
  </w:style>
  <w:style w:type="character" w:styleId="a9">
    <w:name w:val="Emphasis"/>
    <w:basedOn w:val="a0"/>
    <w:uiPriority w:val="99"/>
    <w:qFormat/>
    <w:rsid w:val="00EB12DA"/>
    <w:rPr>
      <w:i/>
      <w:iCs/>
      <w:w w:val="100"/>
      <w:sz w:val="21"/>
      <w:szCs w:val="21"/>
      <w:shd w:val="clear" w:color="auto" w:fill="auto"/>
    </w:rPr>
  </w:style>
  <w:style w:type="character" w:styleId="aa">
    <w:name w:val="Intense Emphasis"/>
    <w:basedOn w:val="a0"/>
    <w:uiPriority w:val="99"/>
    <w:qFormat/>
    <w:rsid w:val="00EB12DA"/>
    <w:rPr>
      <w:i/>
      <w:iCs/>
      <w:color w:val="5B9BD5"/>
      <w:w w:val="100"/>
      <w:sz w:val="21"/>
      <w:szCs w:val="21"/>
      <w:shd w:val="clear" w:color="auto" w:fill="auto"/>
    </w:rPr>
  </w:style>
  <w:style w:type="character" w:styleId="ab">
    <w:name w:val="Strong"/>
    <w:basedOn w:val="a0"/>
    <w:uiPriority w:val="99"/>
    <w:qFormat/>
    <w:rsid w:val="00EB12DA"/>
    <w:rPr>
      <w:b/>
      <w:bCs/>
      <w:w w:val="100"/>
      <w:sz w:val="21"/>
      <w:szCs w:val="21"/>
      <w:shd w:val="clear" w:color="auto" w:fill="auto"/>
    </w:rPr>
  </w:style>
  <w:style w:type="paragraph" w:styleId="ac">
    <w:name w:val="Quote"/>
    <w:basedOn w:val="a"/>
    <w:link w:val="ad"/>
    <w:uiPriority w:val="99"/>
    <w:qFormat/>
    <w:rsid w:val="00EB12DA"/>
    <w:pPr>
      <w:ind w:left="864" w:right="864"/>
      <w:jc w:val="center"/>
    </w:pPr>
    <w:rPr>
      <w:i/>
      <w:iCs/>
      <w:color w:val="404040"/>
    </w:rPr>
  </w:style>
  <w:style w:type="character" w:customStyle="1" w:styleId="ad">
    <w:name w:val="引用 字符"/>
    <w:basedOn w:val="a0"/>
    <w:link w:val="ac"/>
    <w:uiPriority w:val="29"/>
    <w:rsid w:val="00CD0900"/>
    <w:rPr>
      <w:i/>
      <w:iCs/>
      <w:color w:val="000000" w:themeColor="text1"/>
      <w:kern w:val="0"/>
      <w:szCs w:val="21"/>
    </w:rPr>
  </w:style>
  <w:style w:type="paragraph" w:styleId="ae">
    <w:name w:val="Intense Quote"/>
    <w:basedOn w:val="a"/>
    <w:link w:val="af"/>
    <w:uiPriority w:val="99"/>
    <w:qFormat/>
    <w:rsid w:val="00EB12DA"/>
    <w:pPr>
      <w:ind w:left="950" w:right="950"/>
      <w:jc w:val="center"/>
    </w:pPr>
    <w:rPr>
      <w:i/>
      <w:iCs/>
      <w:color w:val="5B9BD5"/>
    </w:rPr>
  </w:style>
  <w:style w:type="character" w:customStyle="1" w:styleId="af">
    <w:name w:val="明显引用 字符"/>
    <w:basedOn w:val="a0"/>
    <w:link w:val="ae"/>
    <w:uiPriority w:val="30"/>
    <w:rsid w:val="00CD0900"/>
    <w:rPr>
      <w:b/>
      <w:bCs/>
      <w:i/>
      <w:iCs/>
      <w:color w:val="4F81BD" w:themeColor="accent1"/>
      <w:kern w:val="0"/>
      <w:szCs w:val="21"/>
    </w:rPr>
  </w:style>
  <w:style w:type="character" w:styleId="af0">
    <w:name w:val="Subtle Reference"/>
    <w:basedOn w:val="a0"/>
    <w:uiPriority w:val="99"/>
    <w:qFormat/>
    <w:rsid w:val="00EB12DA"/>
    <w:rPr>
      <w:smallCaps/>
      <w:color w:val="auto"/>
      <w:w w:val="100"/>
      <w:sz w:val="21"/>
      <w:szCs w:val="21"/>
      <w:shd w:val="clear" w:color="auto" w:fill="auto"/>
    </w:rPr>
  </w:style>
  <w:style w:type="character" w:styleId="af1">
    <w:name w:val="Intense Reference"/>
    <w:basedOn w:val="a0"/>
    <w:uiPriority w:val="99"/>
    <w:qFormat/>
    <w:rsid w:val="00EB12DA"/>
    <w:rPr>
      <w:b/>
      <w:bCs/>
      <w:smallCaps/>
      <w:color w:val="5B9BD5"/>
      <w:w w:val="100"/>
      <w:sz w:val="21"/>
      <w:szCs w:val="21"/>
      <w:shd w:val="clear" w:color="auto" w:fill="auto"/>
    </w:rPr>
  </w:style>
  <w:style w:type="character" w:styleId="af2">
    <w:name w:val="Book Title"/>
    <w:basedOn w:val="a0"/>
    <w:uiPriority w:val="99"/>
    <w:qFormat/>
    <w:rsid w:val="00EB12DA"/>
    <w:rPr>
      <w:b/>
      <w:bCs/>
      <w:i/>
      <w:iCs/>
      <w:w w:val="100"/>
      <w:sz w:val="21"/>
      <w:szCs w:val="21"/>
      <w:shd w:val="clear" w:color="auto" w:fill="auto"/>
    </w:rPr>
  </w:style>
  <w:style w:type="paragraph" w:styleId="af3">
    <w:name w:val="List Paragraph"/>
    <w:basedOn w:val="a"/>
    <w:uiPriority w:val="99"/>
    <w:qFormat/>
    <w:rsid w:val="00EB12DA"/>
    <w:pPr>
      <w:ind w:firstLine="420"/>
    </w:pPr>
  </w:style>
  <w:style w:type="paragraph" w:styleId="TOC">
    <w:name w:val="TOC Heading"/>
    <w:basedOn w:val="1"/>
    <w:uiPriority w:val="99"/>
    <w:qFormat/>
    <w:rsid w:val="00EB12DA"/>
    <w:pPr>
      <w:keepNext w:val="0"/>
      <w:keepLines w:val="0"/>
      <w:jc w:val="left"/>
      <w:outlineLvl w:val="9"/>
    </w:pPr>
    <w:rPr>
      <w:b w:val="0"/>
      <w:bCs w:val="0"/>
      <w:color w:val="2E74B5"/>
      <w:sz w:val="32"/>
      <w:szCs w:val="32"/>
    </w:rPr>
  </w:style>
  <w:style w:type="paragraph" w:styleId="TOC1">
    <w:name w:val="toc 1"/>
    <w:basedOn w:val="a"/>
    <w:autoRedefine/>
    <w:uiPriority w:val="99"/>
    <w:semiHidden/>
    <w:rsid w:val="00EB12DA"/>
  </w:style>
  <w:style w:type="paragraph" w:styleId="TOC2">
    <w:name w:val="toc 2"/>
    <w:basedOn w:val="a"/>
    <w:autoRedefine/>
    <w:uiPriority w:val="99"/>
    <w:semiHidden/>
    <w:rsid w:val="00EB12DA"/>
    <w:pPr>
      <w:ind w:left="425"/>
    </w:pPr>
  </w:style>
  <w:style w:type="paragraph" w:styleId="TOC3">
    <w:name w:val="toc 3"/>
    <w:basedOn w:val="a"/>
    <w:autoRedefine/>
    <w:uiPriority w:val="99"/>
    <w:semiHidden/>
    <w:rsid w:val="00EB12DA"/>
    <w:pPr>
      <w:ind w:left="850"/>
    </w:pPr>
  </w:style>
  <w:style w:type="paragraph" w:styleId="TOC4">
    <w:name w:val="toc 4"/>
    <w:basedOn w:val="a"/>
    <w:autoRedefine/>
    <w:uiPriority w:val="99"/>
    <w:semiHidden/>
    <w:rsid w:val="00EB12DA"/>
    <w:pPr>
      <w:ind w:left="1275"/>
    </w:pPr>
  </w:style>
  <w:style w:type="paragraph" w:styleId="TOC5">
    <w:name w:val="toc 5"/>
    <w:basedOn w:val="a"/>
    <w:autoRedefine/>
    <w:uiPriority w:val="99"/>
    <w:semiHidden/>
    <w:rsid w:val="00EB12DA"/>
    <w:pPr>
      <w:ind w:left="1700"/>
    </w:pPr>
  </w:style>
  <w:style w:type="paragraph" w:styleId="TOC6">
    <w:name w:val="toc 6"/>
    <w:basedOn w:val="a"/>
    <w:autoRedefine/>
    <w:uiPriority w:val="99"/>
    <w:semiHidden/>
    <w:rsid w:val="00EB12DA"/>
    <w:pPr>
      <w:ind w:left="2125"/>
    </w:pPr>
  </w:style>
  <w:style w:type="paragraph" w:styleId="TOC7">
    <w:name w:val="toc 7"/>
    <w:basedOn w:val="a"/>
    <w:autoRedefine/>
    <w:uiPriority w:val="99"/>
    <w:semiHidden/>
    <w:rsid w:val="00EB12DA"/>
    <w:pPr>
      <w:ind w:left="2550"/>
    </w:pPr>
  </w:style>
  <w:style w:type="paragraph" w:styleId="TOC8">
    <w:name w:val="toc 8"/>
    <w:basedOn w:val="a"/>
    <w:autoRedefine/>
    <w:uiPriority w:val="99"/>
    <w:semiHidden/>
    <w:rsid w:val="00EB12DA"/>
    <w:pPr>
      <w:ind w:left="2975"/>
    </w:pPr>
  </w:style>
  <w:style w:type="paragraph" w:styleId="TOC9">
    <w:name w:val="toc 9"/>
    <w:basedOn w:val="a"/>
    <w:autoRedefine/>
    <w:uiPriority w:val="99"/>
    <w:semiHidden/>
    <w:rsid w:val="00EB12DA"/>
    <w:pPr>
      <w:ind w:left="3400"/>
    </w:pPr>
  </w:style>
  <w:style w:type="table" w:styleId="af4">
    <w:name w:val="Table Grid"/>
    <w:basedOn w:val="a1"/>
    <w:uiPriority w:val="99"/>
    <w:rsid w:val="00EB12D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1">
    <w:name w:val="Calendar1"/>
    <w:uiPriority w:val="99"/>
    <w:rsid w:val="00EB12DA"/>
    <w:rPr>
      <w:kern w:val="0"/>
      <w:sz w:val="22"/>
      <w:szCs w:val="20"/>
    </w:rPr>
    <w:tblPr>
      <w:tblStyleRowBandSize w:val="1"/>
      <w:tblStyleColBandSize w:val="1"/>
      <w:tblCellMar>
        <w:top w:w="0" w:type="dxa"/>
        <w:left w:w="108" w:type="dxa"/>
        <w:bottom w:w="0" w:type="dxa"/>
        <w:right w:w="108" w:type="dxa"/>
      </w:tblCellMar>
    </w:tblPr>
    <w:tblStylePr w:type="firstRow">
      <w:pPr>
        <w:jc w:val="both"/>
      </w:pPr>
      <w:rPr>
        <w:b/>
        <w:bCs/>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2">
    <w:name w:val="Calendar2"/>
    <w:uiPriority w:val="99"/>
    <w:rsid w:val="00EB12DA"/>
    <w:pPr>
      <w:jc w:val="center"/>
    </w:pPr>
    <w:rPr>
      <w:kern w:val="0"/>
      <w:sz w:val="28"/>
      <w:szCs w:val="28"/>
    </w:rPr>
    <w:tblPr>
      <w:tblStyleRowBandSize w:val="1"/>
      <w:tblStyleColBandSize w:val="1"/>
      <w:tblBorders>
        <w:insideV w:val="single" w:sz="4" w:space="0" w:color="9CC2E5"/>
      </w:tblBorders>
      <w:tblCellMar>
        <w:top w:w="0" w:type="dxa"/>
        <w:left w:w="108" w:type="dxa"/>
        <w:bottom w:w="0" w:type="dxa"/>
        <w:right w:w="108" w:type="dxa"/>
      </w:tblCellMar>
    </w:tblPr>
    <w:tblStylePr w:type="firstRow">
      <w:rPr>
        <w:b w:val="0"/>
        <w:bCs w:val="0"/>
        <w:caps/>
        <w:color w:val="5B9BD5"/>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3"/>
    <w:uiPriority w:val="99"/>
    <w:rsid w:val="00EB12DA"/>
    <w:pPr>
      <w:jc w:val="right"/>
    </w:pPr>
    <w:rPr>
      <w:color w:val="000000"/>
      <w:kern w:val="0"/>
      <w:sz w:val="22"/>
      <w:szCs w:val="20"/>
    </w:rPr>
    <w:tblPr>
      <w:tblStyleRowBandSize w:val="1"/>
      <w:tblStyleColBandSize w:val="1"/>
      <w:tblCellMar>
        <w:top w:w="0" w:type="dxa"/>
        <w:left w:w="108" w:type="dxa"/>
        <w:bottom w:w="0" w:type="dxa"/>
        <w:right w:w="108" w:type="dxa"/>
      </w:tblCellMar>
    </w:tblPr>
    <w:tblStylePr w:type="firstRow">
      <w:pPr>
        <w:jc w:val="right"/>
      </w:pPr>
      <w:rPr>
        <w:color w:val="5B9BD5"/>
        <w:sz w:val="44"/>
        <w:szCs w:val="44"/>
      </w:rPr>
    </w:tblStylePr>
    <w:tblStylePr w:type="firstCol">
      <w:rPr>
        <w:color w:val="5B9BD5"/>
      </w:rPr>
    </w:tblStylePr>
    <w:tblStylePr w:type="lastCol">
      <w:rPr>
        <w:color w:val="5B9BD5"/>
      </w:rPr>
    </w:tblStylePr>
  </w:style>
  <w:style w:type="table" w:customStyle="1" w:styleId="Calendar4">
    <w:name w:val="Calendar4"/>
    <w:uiPriority w:val="99"/>
    <w:rsid w:val="00EB12DA"/>
    <w:rPr>
      <w:b/>
      <w:bCs/>
      <w:color w:val="FFFFFF"/>
      <w:kern w:val="0"/>
      <w:sz w:val="16"/>
      <w:szCs w:val="16"/>
    </w:rPr>
    <w:tblPr>
      <w:tblStyleRowBandSize w:val="1"/>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cPr>
      <w:shd w:val="clear" w:color="auto" w:fill="1F4D78"/>
    </w:tcPr>
    <w:tblStylePr w:type="firstRow">
      <w:rPr>
        <w:sz w:val="8"/>
        <w:szCs w:val="8"/>
      </w:rPr>
    </w:tblStylePr>
    <w:tblStylePr w:type="firstCol">
      <w:pPr>
        <w:ind w:right="144" w:firstLine="0"/>
        <w:jc w:val="right"/>
      </w:pPr>
      <w:rPr>
        <w:b/>
        <w:bCs/>
        <w:sz w:val="72"/>
        <w:szCs w:val="72"/>
      </w:rPr>
    </w:tblStylePr>
    <w:tblStylePr w:type="band1Horz">
      <w:rPr>
        <w:sz w:val="16"/>
        <w:szCs w:val="16"/>
      </w:rPr>
    </w:tblStylePr>
    <w:tblStylePr w:type="nwCell">
      <w:rPr>
        <w:sz w:val="8"/>
        <w:szCs w:val="8"/>
      </w:rPr>
    </w:tblStylePr>
  </w:style>
  <w:style w:type="table" w:customStyle="1" w:styleId="LightShading-Accent1">
    <w:name w:val="LightShading-Accent1"/>
    <w:uiPriority w:val="99"/>
    <w:rsid w:val="00EB12DA"/>
    <w:rPr>
      <w:color w:val="3583CB"/>
      <w:kern w:val="0"/>
      <w:sz w:val="22"/>
      <w:szCs w:val="20"/>
    </w:rPr>
    <w:tblPr>
      <w:tblStyleRowBandSize w:val="1"/>
      <w:tblStyleColBandSize w:val="1"/>
      <w:tblBorders>
        <w:top w:val="single" w:sz="8" w:space="0" w:color="5B9BD5"/>
        <w:bottom w:val="single" w:sz="8" w:space="0" w:color="5B9BD5"/>
      </w:tblBorders>
      <w:tblCellMar>
        <w:top w:w="0" w:type="dxa"/>
        <w:left w:w="108" w:type="dxa"/>
        <w:bottom w:w="0" w:type="dxa"/>
        <w:right w:w="108" w:type="dxa"/>
      </w:tblCellMar>
    </w:tblPr>
    <w:tblStylePr w:type="firstRow">
      <w:pPr>
        <w:jc w:val="both"/>
      </w:pPr>
      <w:rPr>
        <w:b/>
        <w:bCs/>
      </w:rPr>
      <w:tblPr/>
      <w:tcPr>
        <w:tcBorders>
          <w:top w:val="single" w:sz="8" w:space="0" w:color="5B9BD5"/>
          <w:left w:val="nil"/>
          <w:bottom w:val="single" w:sz="8" w:space="0" w:color="5B9BD5"/>
          <w:right w:val="nil"/>
          <w:insideH w:val="nil"/>
          <w:insideV w:val="nil"/>
        </w:tcBorders>
      </w:tcPr>
    </w:tblStylePr>
    <w:tblStylePr w:type="lastRow">
      <w:pPr>
        <w:jc w:val="both"/>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Shading2-Accent5">
    <w:name w:val="MediumShading2-Accent5"/>
    <w:uiPriority w:val="99"/>
    <w:rsid w:val="00EB12DA"/>
    <w:rPr>
      <w:kern w:val="0"/>
      <w:sz w:val="22"/>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jc w:val="both"/>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jc w:val="both"/>
      </w:pPr>
      <w:rPr>
        <w:b/>
        <w:bCs/>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
    <w:name w:val="LightList"/>
    <w:uiPriority w:val="99"/>
    <w:rsid w:val="00EB12DA"/>
    <w:rPr>
      <w:kern w:val="0"/>
      <w:sz w:val="22"/>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jc w:val="both"/>
      </w:pPr>
      <w:rPr>
        <w:b/>
        <w:bCs/>
        <w:color w:val="FFFFFF"/>
      </w:rPr>
      <w:tblPr/>
      <w:tcPr>
        <w:shd w:val="clear" w:color="auto" w:fill="000000"/>
      </w:tcPr>
    </w:tblStylePr>
    <w:tblStylePr w:type="lastRow">
      <w:pPr>
        <w:jc w:val="both"/>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3">
    <w:name w:val="LightList-Accent3"/>
    <w:uiPriority w:val="99"/>
    <w:rsid w:val="00EB12DA"/>
    <w:rPr>
      <w:kern w:val="0"/>
      <w:sz w:val="22"/>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jc w:val="both"/>
      </w:pPr>
      <w:rPr>
        <w:b/>
        <w:bCs/>
        <w:color w:val="FFFFFF"/>
      </w:rPr>
      <w:tblPr/>
      <w:tcPr>
        <w:shd w:val="clear" w:color="auto" w:fill="A5A5A5"/>
      </w:tcPr>
    </w:tblStylePr>
    <w:tblStylePr w:type="lastRow">
      <w:pPr>
        <w:jc w:val="both"/>
      </w:pPr>
      <w:rPr>
        <w:b/>
        <w:bCs/>
      </w:rPr>
      <w:tblPr/>
      <w:tcPr>
        <w:tcBorders>
          <w:top w:val="double" w:sz="8"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List2-Accent1">
    <w:name w:val="MediumList2-Accent1"/>
    <w:uiPriority w:val="99"/>
    <w:rsid w:val="00EB12DA"/>
    <w:rPr>
      <w:color w:val="000000"/>
      <w:kern w:val="0"/>
      <w:sz w:val="22"/>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styleId="af5">
    <w:name w:val="Plain Text"/>
    <w:basedOn w:val="a"/>
    <w:link w:val="af6"/>
    <w:uiPriority w:val="99"/>
    <w:rsid w:val="00EB12DA"/>
    <w:rPr>
      <w:rFonts w:ascii="宋体" w:cs="宋体"/>
      <w:sz w:val="20"/>
      <w:szCs w:val="20"/>
    </w:rPr>
  </w:style>
  <w:style w:type="character" w:customStyle="1" w:styleId="af6">
    <w:name w:val="纯文本 字符"/>
    <w:basedOn w:val="a0"/>
    <w:link w:val="af5"/>
    <w:uiPriority w:val="99"/>
    <w:semiHidden/>
    <w:rsid w:val="00CD0900"/>
    <w:rPr>
      <w:rFonts w:ascii="宋体" w:hAnsi="Courier New" w:cs="Courier New"/>
      <w:kern w:val="0"/>
      <w:szCs w:val="21"/>
    </w:rPr>
  </w:style>
  <w:style w:type="paragraph" w:styleId="af7">
    <w:name w:val="footer"/>
    <w:basedOn w:val="a"/>
    <w:link w:val="af8"/>
    <w:uiPriority w:val="99"/>
    <w:rsid w:val="00EB12DA"/>
    <w:pPr>
      <w:tabs>
        <w:tab w:val="center" w:pos="4153"/>
        <w:tab w:val="right" w:pos="8306"/>
      </w:tabs>
    </w:pPr>
    <w:rPr>
      <w:sz w:val="18"/>
      <w:szCs w:val="18"/>
    </w:rPr>
  </w:style>
  <w:style w:type="character" w:customStyle="1" w:styleId="af8">
    <w:name w:val="页脚 字符"/>
    <w:basedOn w:val="a0"/>
    <w:link w:val="af7"/>
    <w:uiPriority w:val="99"/>
    <w:locked/>
    <w:rsid w:val="00EB12DA"/>
    <w:rPr>
      <w:w w:val="100"/>
      <w:sz w:val="18"/>
      <w:szCs w:val="18"/>
      <w:shd w:val="clear" w:color="auto" w:fill="auto"/>
    </w:rPr>
  </w:style>
  <w:style w:type="paragraph" w:styleId="af9">
    <w:name w:val="header"/>
    <w:basedOn w:val="a"/>
    <w:link w:val="afa"/>
    <w:uiPriority w:val="99"/>
    <w:rsid w:val="00EB12DA"/>
    <w:pPr>
      <w:tabs>
        <w:tab w:val="center" w:pos="4153"/>
        <w:tab w:val="right" w:pos="8306"/>
      </w:tabs>
      <w:jc w:val="center"/>
    </w:pPr>
    <w:rPr>
      <w:sz w:val="18"/>
      <w:szCs w:val="18"/>
    </w:rPr>
  </w:style>
  <w:style w:type="character" w:customStyle="1" w:styleId="afa">
    <w:name w:val="页眉 字符"/>
    <w:basedOn w:val="a0"/>
    <w:link w:val="af9"/>
    <w:uiPriority w:val="99"/>
    <w:locked/>
    <w:rsid w:val="00EB12DA"/>
    <w:rPr>
      <w:w w:val="100"/>
      <w:sz w:val="18"/>
      <w:szCs w:val="18"/>
      <w:shd w:val="clear" w:color="auto" w:fill="auto"/>
    </w:rPr>
  </w:style>
  <w:style w:type="character" w:styleId="afb">
    <w:name w:val="FollowedHyperlink"/>
    <w:basedOn w:val="a0"/>
    <w:uiPriority w:val="99"/>
    <w:rsid w:val="00EB12DA"/>
    <w:rPr>
      <w:rFonts w:ascii="Arial" w:eastAsia="Times New Roman" w:hAnsi="Arial" w:cs="Arial"/>
      <w:color w:val="auto"/>
      <w:w w:val="100"/>
      <w:sz w:val="18"/>
      <w:szCs w:val="18"/>
      <w:u w:val="none"/>
      <w:shd w:val="clear" w:color="auto" w:fill="auto"/>
    </w:rPr>
  </w:style>
  <w:style w:type="character" w:styleId="afc">
    <w:name w:val="Hyperlink"/>
    <w:basedOn w:val="a0"/>
    <w:uiPriority w:val="99"/>
    <w:rsid w:val="00EB12DA"/>
    <w:rPr>
      <w:color w:val="0000FF"/>
      <w:w w:val="100"/>
      <w:sz w:val="20"/>
      <w:szCs w:val="20"/>
      <w:u w:val="single"/>
      <w:shd w:val="clear" w:color="auto" w:fill="auto"/>
    </w:rPr>
  </w:style>
  <w:style w:type="paragraph" w:styleId="afd">
    <w:name w:val="Balloon Text"/>
    <w:basedOn w:val="a"/>
    <w:link w:val="afe"/>
    <w:uiPriority w:val="99"/>
    <w:semiHidden/>
    <w:rsid w:val="00CE2586"/>
    <w:rPr>
      <w:rFonts w:ascii="宋体" w:cs="宋体"/>
      <w:sz w:val="18"/>
      <w:szCs w:val="18"/>
    </w:rPr>
  </w:style>
  <w:style w:type="character" w:customStyle="1" w:styleId="afe">
    <w:name w:val="批注框文本 字符"/>
    <w:basedOn w:val="a0"/>
    <w:link w:val="afd"/>
    <w:uiPriority w:val="99"/>
    <w:semiHidden/>
    <w:locked/>
    <w:rsid w:val="00CE2586"/>
    <w:rPr>
      <w:rFonts w:ascii="宋体" w:cs="宋体"/>
      <w:sz w:val="18"/>
      <w:szCs w:val="18"/>
    </w:rPr>
  </w:style>
  <w:style w:type="paragraph" w:styleId="aff">
    <w:name w:val="Revision"/>
    <w:hidden/>
    <w:uiPriority w:val="99"/>
    <w:semiHidden/>
    <w:rsid w:val="00CE2586"/>
    <w:rPr>
      <w:kern w:val="0"/>
      <w:szCs w:val="21"/>
    </w:rPr>
  </w:style>
  <w:style w:type="character" w:styleId="aff0">
    <w:name w:val="annotation reference"/>
    <w:basedOn w:val="a0"/>
    <w:uiPriority w:val="99"/>
    <w:semiHidden/>
    <w:rsid w:val="00CE2586"/>
    <w:rPr>
      <w:sz w:val="21"/>
      <w:szCs w:val="21"/>
    </w:rPr>
  </w:style>
  <w:style w:type="paragraph" w:styleId="aff1">
    <w:name w:val="annotation text"/>
    <w:basedOn w:val="a"/>
    <w:link w:val="aff2"/>
    <w:uiPriority w:val="99"/>
    <w:semiHidden/>
    <w:rsid w:val="00CE2586"/>
    <w:pPr>
      <w:widowControl w:val="0"/>
      <w:jc w:val="left"/>
    </w:pPr>
    <w:rPr>
      <w:kern w:val="2"/>
    </w:rPr>
  </w:style>
  <w:style w:type="character" w:customStyle="1" w:styleId="aff2">
    <w:name w:val="批注文字 字符"/>
    <w:basedOn w:val="a0"/>
    <w:link w:val="aff1"/>
    <w:uiPriority w:val="99"/>
    <w:semiHidden/>
    <w:locked/>
    <w:rsid w:val="00CE2586"/>
    <w:rPr>
      <w:kern w:val="2"/>
      <w:sz w:val="24"/>
      <w:szCs w:val="24"/>
    </w:rPr>
  </w:style>
  <w:style w:type="table" w:styleId="11">
    <w:name w:val="Table List 1"/>
    <w:basedOn w:val="a1"/>
    <w:uiPriority w:val="99"/>
    <w:rsid w:val="00670BCA"/>
    <w:pPr>
      <w:jc w:val="both"/>
    </w:pPr>
    <w:rPr>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7471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lun.caigou2003.com/recijiedu/2015-03-27/12865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342</Words>
  <Characters>1955</Characters>
  <Application>Microsoft Office Word</Application>
  <DocSecurity>0</DocSecurity>
  <Lines>16</Lines>
  <Paragraphs>4</Paragraphs>
  <ScaleCrop>false</ScaleCrop>
  <Company>Test</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tsadmin</cp:lastModifiedBy>
  <cp:revision>4</cp:revision>
  <cp:lastPrinted>2018-11-05T00:57:00Z</cp:lastPrinted>
  <dcterms:created xsi:type="dcterms:W3CDTF">2018-11-07T02:29:00Z</dcterms:created>
  <dcterms:modified xsi:type="dcterms:W3CDTF">2018-11-13T02:46:00Z</dcterms:modified>
</cp:coreProperties>
</file>